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8B1" w:rsidRPr="006249A5" w:rsidRDefault="004518B1">
      <w:pPr>
        <w:bidi/>
        <w:rPr>
          <w:sz w:val="28"/>
          <w:szCs w:val="28"/>
        </w:rPr>
      </w:pPr>
    </w:p>
    <w:p w:rsidR="004518B1" w:rsidRPr="006249A5" w:rsidRDefault="004518B1" w:rsidP="004518B1">
      <w:pPr>
        <w:bidi/>
        <w:rPr>
          <w:sz w:val="28"/>
          <w:szCs w:val="28"/>
        </w:rPr>
      </w:pPr>
    </w:p>
    <w:tbl>
      <w:tblPr>
        <w:bidiVisual/>
        <w:tblW w:w="4900" w:type="pct"/>
        <w:tblCellSpacing w:w="15" w:type="dxa"/>
        <w:tblCellMar>
          <w:left w:w="0" w:type="dxa"/>
          <w:right w:w="0" w:type="dxa"/>
        </w:tblCellMar>
        <w:tblLook w:val="04A0" w:firstRow="1" w:lastRow="0" w:firstColumn="1" w:lastColumn="0" w:noHBand="0" w:noVBand="1"/>
      </w:tblPr>
      <w:tblGrid>
        <w:gridCol w:w="9173"/>
      </w:tblGrid>
      <w:tr w:rsidR="004518B1" w:rsidRPr="004518B1" w:rsidTr="004518B1">
        <w:trPr>
          <w:tblCellSpacing w:w="15" w:type="dxa"/>
        </w:trPr>
        <w:tc>
          <w:tcPr>
            <w:tcW w:w="0" w:type="auto"/>
            <w:tcMar>
              <w:top w:w="15" w:type="dxa"/>
              <w:left w:w="75" w:type="dxa"/>
              <w:bottom w:w="15" w:type="dxa"/>
              <w:right w:w="75" w:type="dxa"/>
            </w:tcMar>
            <w:vAlign w:val="center"/>
            <w:hideMark/>
          </w:tcPr>
          <w:p w:rsidR="004518B1" w:rsidRPr="006249A5" w:rsidRDefault="004518B1" w:rsidP="005A3623">
            <w:pPr>
              <w:spacing w:after="0" w:line="240" w:lineRule="atLeast"/>
              <w:jc w:val="both"/>
              <w:rPr>
                <w:rFonts w:ascii="Tahoma" w:eastAsia="Times New Roman" w:hAnsi="Tahoma" w:cs="Tahoma"/>
                <w:b/>
                <w:bCs/>
                <w:color w:val="333333"/>
                <w:sz w:val="28"/>
                <w:szCs w:val="28"/>
              </w:rPr>
            </w:pPr>
            <w:r w:rsidRPr="004518B1">
              <w:rPr>
                <w:rFonts w:ascii="Tahoma" w:eastAsia="Times New Roman" w:hAnsi="Tahoma" w:cs="Tahoma"/>
                <w:b/>
                <w:bCs/>
                <w:color w:val="333333"/>
                <w:sz w:val="28"/>
                <w:szCs w:val="28"/>
              </w:rPr>
              <w:t>Categorical Prohibition of Torture: an Islamic Perspectiv</w:t>
            </w:r>
            <w:r w:rsidRPr="006249A5">
              <w:rPr>
                <w:rFonts w:ascii="Tahoma" w:eastAsia="Times New Roman" w:hAnsi="Tahoma" w:cs="Tahoma"/>
                <w:b/>
                <w:bCs/>
                <w:color w:val="333333"/>
                <w:sz w:val="28"/>
                <w:szCs w:val="28"/>
              </w:rPr>
              <w:t>e</w:t>
            </w:r>
          </w:p>
          <w:p w:rsidR="004518B1" w:rsidRPr="006249A5" w:rsidRDefault="004518B1" w:rsidP="005A3623">
            <w:pPr>
              <w:spacing w:after="0" w:line="240" w:lineRule="atLeast"/>
              <w:jc w:val="both"/>
              <w:rPr>
                <w:rFonts w:ascii="Tahoma" w:eastAsia="Times New Roman" w:hAnsi="Tahoma" w:cs="Tahoma"/>
                <w:b/>
                <w:bCs/>
                <w:color w:val="333333"/>
                <w:sz w:val="28"/>
                <w:szCs w:val="28"/>
              </w:rPr>
            </w:pPr>
          </w:p>
          <w:p w:rsidR="004518B1" w:rsidRPr="006249A5" w:rsidRDefault="006249A5" w:rsidP="005A3623">
            <w:pPr>
              <w:spacing w:after="0" w:line="240" w:lineRule="atLeast"/>
              <w:jc w:val="both"/>
              <w:rPr>
                <w:rFonts w:ascii="Tahoma" w:eastAsia="Times New Roman" w:hAnsi="Tahoma" w:cs="Tahoma"/>
                <w:color w:val="333333"/>
                <w:sz w:val="28"/>
                <w:szCs w:val="28"/>
              </w:rPr>
            </w:pPr>
            <w:r w:rsidRPr="006249A5">
              <w:rPr>
                <w:rFonts w:ascii="Tahoma" w:eastAsia="Times New Roman" w:hAnsi="Tahoma" w:cs="Tahoma"/>
                <w:color w:val="333333"/>
                <w:sz w:val="28"/>
                <w:szCs w:val="28"/>
              </w:rPr>
              <w:t xml:space="preserve">1. </w:t>
            </w:r>
            <w:r w:rsidR="004518B1" w:rsidRPr="006249A5">
              <w:rPr>
                <w:rFonts w:ascii="Tahoma" w:eastAsia="Times New Roman" w:hAnsi="Tahoma" w:cs="Tahoma"/>
                <w:color w:val="333333"/>
                <w:sz w:val="28"/>
                <w:szCs w:val="28"/>
              </w:rPr>
              <w:t>Rahim Nobahar</w:t>
            </w:r>
            <w:r w:rsidR="004518B1" w:rsidRPr="006249A5">
              <w:rPr>
                <w:rFonts w:ascii="Tahoma" w:eastAsia="Times New Roman" w:hAnsi="Tahoma" w:cs="Tahoma"/>
                <w:color w:val="333333"/>
                <w:sz w:val="28"/>
                <w:szCs w:val="28"/>
              </w:rPr>
              <w:t xml:space="preserve">, </w:t>
            </w:r>
            <w:r>
              <w:rPr>
                <w:rFonts w:ascii="Tahoma" w:eastAsia="Times New Roman" w:hAnsi="Tahoma" w:cs="Tahoma"/>
                <w:color w:val="333333"/>
                <w:sz w:val="28"/>
                <w:szCs w:val="28"/>
              </w:rPr>
              <w:t xml:space="preserve">Associate Professor, </w:t>
            </w:r>
            <w:r w:rsidR="004518B1" w:rsidRPr="006249A5">
              <w:rPr>
                <w:rFonts w:ascii="Tahoma" w:eastAsia="Times New Roman" w:hAnsi="Tahoma" w:cs="Tahoma"/>
                <w:color w:val="333333"/>
                <w:sz w:val="28"/>
                <w:szCs w:val="28"/>
              </w:rPr>
              <w:t>Department of Islamic Law, F</w:t>
            </w:r>
            <w:r w:rsidR="004518B1" w:rsidRPr="006249A5">
              <w:rPr>
                <w:rFonts w:ascii="Tahoma" w:eastAsia="Times New Roman" w:hAnsi="Tahoma" w:cs="Tahoma"/>
                <w:color w:val="333333"/>
                <w:sz w:val="28"/>
                <w:szCs w:val="28"/>
              </w:rPr>
              <w:t xml:space="preserve">aculty of Law- </w:t>
            </w:r>
            <w:proofErr w:type="spellStart"/>
            <w:r w:rsidR="004518B1" w:rsidRPr="006249A5">
              <w:rPr>
                <w:rFonts w:ascii="Tahoma" w:eastAsia="Times New Roman" w:hAnsi="Tahoma" w:cs="Tahoma"/>
                <w:color w:val="333333"/>
                <w:sz w:val="28"/>
                <w:szCs w:val="28"/>
              </w:rPr>
              <w:t>Shahid</w:t>
            </w:r>
            <w:proofErr w:type="spellEnd"/>
            <w:r w:rsidR="004518B1" w:rsidRPr="006249A5">
              <w:rPr>
                <w:rFonts w:ascii="Tahoma" w:eastAsia="Times New Roman" w:hAnsi="Tahoma" w:cs="Tahoma"/>
                <w:color w:val="333333"/>
                <w:sz w:val="28"/>
                <w:szCs w:val="28"/>
              </w:rPr>
              <w:t xml:space="preserve"> </w:t>
            </w:r>
            <w:proofErr w:type="spellStart"/>
            <w:r w:rsidR="004518B1" w:rsidRPr="006249A5">
              <w:rPr>
                <w:rFonts w:ascii="Tahoma" w:eastAsia="Times New Roman" w:hAnsi="Tahoma" w:cs="Tahoma"/>
                <w:color w:val="333333"/>
                <w:sz w:val="28"/>
                <w:szCs w:val="28"/>
              </w:rPr>
              <w:t>Beheshti</w:t>
            </w:r>
            <w:proofErr w:type="spellEnd"/>
            <w:r w:rsidR="004518B1" w:rsidRPr="006249A5">
              <w:rPr>
                <w:rFonts w:ascii="Tahoma" w:eastAsia="Times New Roman" w:hAnsi="Tahoma" w:cs="Tahoma"/>
                <w:color w:val="333333"/>
                <w:sz w:val="28"/>
                <w:szCs w:val="28"/>
              </w:rPr>
              <w:t xml:space="preserve"> University</w:t>
            </w:r>
            <w:r>
              <w:rPr>
                <w:rFonts w:ascii="Tahoma" w:eastAsia="Times New Roman" w:hAnsi="Tahoma" w:cs="Tahoma"/>
                <w:color w:val="333333"/>
                <w:sz w:val="28"/>
                <w:szCs w:val="28"/>
              </w:rPr>
              <w:t>.</w:t>
            </w:r>
          </w:p>
          <w:p w:rsidR="006249A5" w:rsidRPr="006249A5" w:rsidRDefault="006249A5" w:rsidP="005A3623">
            <w:pPr>
              <w:spacing w:after="0" w:line="240" w:lineRule="atLeast"/>
              <w:jc w:val="both"/>
              <w:rPr>
                <w:rFonts w:ascii="Tahoma" w:eastAsia="Times New Roman" w:hAnsi="Tahoma" w:cs="Tahoma"/>
                <w:color w:val="333333"/>
                <w:sz w:val="28"/>
                <w:szCs w:val="28"/>
              </w:rPr>
            </w:pPr>
            <w:r w:rsidRPr="006249A5">
              <w:rPr>
                <w:rFonts w:ascii="Tahoma" w:eastAsia="Times New Roman" w:hAnsi="Tahoma" w:cs="Tahoma"/>
                <w:color w:val="333333"/>
                <w:sz w:val="28"/>
                <w:szCs w:val="28"/>
              </w:rPr>
              <w:t>2.</w:t>
            </w:r>
            <w:r w:rsidR="004518B1" w:rsidRPr="006249A5">
              <w:rPr>
                <w:rFonts w:ascii="Tahoma" w:eastAsia="Times New Roman" w:hAnsi="Tahoma" w:cs="Tahoma"/>
                <w:color w:val="333333"/>
                <w:sz w:val="28"/>
                <w:szCs w:val="28"/>
              </w:rPr>
              <w:t xml:space="preserve"> </w:t>
            </w:r>
            <w:proofErr w:type="spellStart"/>
            <w:r w:rsidR="004518B1" w:rsidRPr="006249A5">
              <w:rPr>
                <w:rFonts w:ascii="Tahoma" w:eastAsia="Times New Roman" w:hAnsi="Tahoma" w:cs="Tahoma"/>
                <w:color w:val="333333"/>
                <w:sz w:val="28"/>
                <w:szCs w:val="28"/>
              </w:rPr>
              <w:t>Seyed</w:t>
            </w:r>
            <w:proofErr w:type="spellEnd"/>
            <w:r w:rsidR="004518B1" w:rsidRPr="006249A5">
              <w:rPr>
                <w:rFonts w:ascii="Tahoma" w:eastAsia="Times New Roman" w:hAnsi="Tahoma" w:cs="Tahoma"/>
                <w:color w:val="333333"/>
                <w:sz w:val="28"/>
                <w:szCs w:val="28"/>
              </w:rPr>
              <w:t xml:space="preserve"> </w:t>
            </w:r>
            <w:proofErr w:type="spellStart"/>
            <w:r w:rsidR="004518B1" w:rsidRPr="006249A5">
              <w:rPr>
                <w:rFonts w:ascii="Tahoma" w:eastAsia="Times New Roman" w:hAnsi="Tahoma" w:cs="Tahoma"/>
                <w:color w:val="333333"/>
                <w:sz w:val="28"/>
                <w:szCs w:val="28"/>
              </w:rPr>
              <w:t>H</w:t>
            </w:r>
            <w:r w:rsidR="004518B1" w:rsidRPr="006249A5">
              <w:rPr>
                <w:rFonts w:ascii="Tahoma" w:eastAsia="Times New Roman" w:hAnsi="Tahoma" w:cs="Tahoma"/>
                <w:color w:val="333333"/>
                <w:sz w:val="28"/>
                <w:szCs w:val="28"/>
              </w:rPr>
              <w:t>osein</w:t>
            </w:r>
            <w:proofErr w:type="spellEnd"/>
            <w:r w:rsidR="004518B1" w:rsidRPr="006249A5">
              <w:rPr>
                <w:rFonts w:ascii="Tahoma" w:eastAsia="Times New Roman" w:hAnsi="Tahoma" w:cs="Tahoma"/>
                <w:color w:val="333333"/>
                <w:sz w:val="28"/>
                <w:szCs w:val="28"/>
              </w:rPr>
              <w:t xml:space="preserve"> </w:t>
            </w:r>
            <w:proofErr w:type="spellStart"/>
            <w:r w:rsidR="004518B1" w:rsidRPr="006249A5">
              <w:rPr>
                <w:rFonts w:ascii="Tahoma" w:eastAsia="Times New Roman" w:hAnsi="Tahoma" w:cs="Tahoma"/>
                <w:color w:val="333333"/>
                <w:sz w:val="28"/>
                <w:szCs w:val="28"/>
              </w:rPr>
              <w:t>A</w:t>
            </w:r>
            <w:r w:rsidR="004518B1" w:rsidRPr="006249A5">
              <w:rPr>
                <w:rFonts w:ascii="Tahoma" w:eastAsia="Times New Roman" w:hAnsi="Tahoma" w:cs="Tahoma"/>
                <w:color w:val="333333"/>
                <w:sz w:val="28"/>
                <w:szCs w:val="28"/>
              </w:rPr>
              <w:t>lizadeh</w:t>
            </w:r>
            <w:proofErr w:type="spellEnd"/>
            <w:r w:rsidR="004518B1" w:rsidRPr="006249A5">
              <w:rPr>
                <w:rFonts w:ascii="Tahoma" w:eastAsia="Times New Roman" w:hAnsi="Tahoma" w:cs="Tahoma"/>
                <w:color w:val="333333"/>
                <w:sz w:val="28"/>
                <w:szCs w:val="28"/>
              </w:rPr>
              <w:t xml:space="preserve"> </w:t>
            </w:r>
            <w:proofErr w:type="spellStart"/>
            <w:r w:rsidR="004518B1" w:rsidRPr="006249A5">
              <w:rPr>
                <w:rFonts w:ascii="Tahoma" w:eastAsia="Times New Roman" w:hAnsi="Tahoma" w:cs="Tahoma"/>
                <w:color w:val="333333"/>
                <w:sz w:val="28"/>
                <w:szCs w:val="28"/>
              </w:rPr>
              <w:t>T</w:t>
            </w:r>
            <w:r w:rsidR="004518B1" w:rsidRPr="006249A5">
              <w:rPr>
                <w:rFonts w:ascii="Tahoma" w:eastAsia="Times New Roman" w:hAnsi="Tahoma" w:cs="Tahoma"/>
                <w:color w:val="333333"/>
                <w:sz w:val="28"/>
                <w:szCs w:val="28"/>
              </w:rPr>
              <w:t>abatabaei</w:t>
            </w:r>
            <w:proofErr w:type="spellEnd"/>
            <w:r w:rsidRPr="006249A5">
              <w:rPr>
                <w:rFonts w:ascii="Tahoma" w:eastAsia="Times New Roman" w:hAnsi="Tahoma" w:cs="Tahoma"/>
                <w:color w:val="333333"/>
                <w:sz w:val="28"/>
                <w:szCs w:val="28"/>
              </w:rPr>
              <w:t xml:space="preserve">, </w:t>
            </w:r>
            <w:r w:rsidRPr="006249A5">
              <w:rPr>
                <w:rFonts w:ascii="Tahoma" w:eastAsia="Times New Roman" w:hAnsi="Tahoma" w:cs="Tahoma"/>
                <w:color w:val="333333"/>
                <w:sz w:val="28"/>
                <w:szCs w:val="28"/>
              </w:rPr>
              <w:t>PHD of Jurisprudence and Principles of Islamic Law at Science and Research Branch, Islamic Azad University, Tehran, Iran.</w:t>
            </w:r>
          </w:p>
          <w:p w:rsidR="006249A5" w:rsidRPr="006249A5" w:rsidRDefault="006249A5" w:rsidP="005A3623">
            <w:pPr>
              <w:spacing w:after="0" w:line="240" w:lineRule="atLeast"/>
              <w:jc w:val="both"/>
              <w:rPr>
                <w:rFonts w:ascii="Tahoma" w:eastAsia="Times New Roman" w:hAnsi="Tahoma" w:cs="Tahoma"/>
                <w:color w:val="333333"/>
                <w:sz w:val="28"/>
                <w:szCs w:val="28"/>
              </w:rPr>
            </w:pPr>
            <w:r w:rsidRPr="006249A5">
              <w:rPr>
                <w:rFonts w:ascii="Tahoma" w:eastAsia="Times New Roman" w:hAnsi="Tahoma" w:cs="Tahoma"/>
                <w:color w:val="333333"/>
                <w:sz w:val="28"/>
                <w:szCs w:val="28"/>
              </w:rPr>
              <w:t xml:space="preserve">3. </w:t>
            </w:r>
            <w:proofErr w:type="spellStart"/>
            <w:r w:rsidRPr="006249A5">
              <w:rPr>
                <w:rFonts w:ascii="Tahoma" w:eastAsia="Times New Roman" w:hAnsi="Tahoma" w:cs="Tahoma"/>
                <w:color w:val="333333"/>
                <w:sz w:val="28"/>
                <w:szCs w:val="28"/>
              </w:rPr>
              <w:t>S</w:t>
            </w:r>
            <w:r w:rsidR="004518B1" w:rsidRPr="006249A5">
              <w:rPr>
                <w:rFonts w:ascii="Tahoma" w:eastAsia="Times New Roman" w:hAnsi="Tahoma" w:cs="Tahoma"/>
                <w:color w:val="333333"/>
                <w:sz w:val="28"/>
                <w:szCs w:val="28"/>
              </w:rPr>
              <w:t>eyed</w:t>
            </w:r>
            <w:proofErr w:type="spellEnd"/>
            <w:r w:rsidRPr="006249A5">
              <w:rPr>
                <w:rFonts w:ascii="Tahoma" w:eastAsia="Times New Roman" w:hAnsi="Tahoma" w:cs="Tahoma"/>
                <w:color w:val="333333"/>
                <w:sz w:val="28"/>
                <w:szCs w:val="28"/>
              </w:rPr>
              <w:t xml:space="preserve"> </w:t>
            </w:r>
            <w:proofErr w:type="spellStart"/>
            <w:r w:rsidRPr="006249A5">
              <w:rPr>
                <w:rFonts w:ascii="Tahoma" w:eastAsia="Times New Roman" w:hAnsi="Tahoma" w:cs="Tahoma"/>
                <w:color w:val="333333"/>
                <w:sz w:val="28"/>
                <w:szCs w:val="28"/>
              </w:rPr>
              <w:t>M</w:t>
            </w:r>
            <w:r w:rsidR="004518B1" w:rsidRPr="006249A5">
              <w:rPr>
                <w:rFonts w:ascii="Tahoma" w:eastAsia="Times New Roman" w:hAnsi="Tahoma" w:cs="Tahoma"/>
                <w:color w:val="333333"/>
                <w:sz w:val="28"/>
                <w:szCs w:val="28"/>
              </w:rPr>
              <w:t>ohammadreza</w:t>
            </w:r>
            <w:proofErr w:type="spellEnd"/>
            <w:r w:rsidR="004518B1" w:rsidRPr="006249A5">
              <w:rPr>
                <w:rFonts w:ascii="Tahoma" w:eastAsia="Times New Roman" w:hAnsi="Tahoma" w:cs="Tahoma"/>
                <w:color w:val="333333"/>
                <w:sz w:val="28"/>
                <w:szCs w:val="28"/>
              </w:rPr>
              <w:t xml:space="preserve"> </w:t>
            </w:r>
            <w:proofErr w:type="spellStart"/>
            <w:r w:rsidRPr="006249A5">
              <w:rPr>
                <w:rFonts w:ascii="Tahoma" w:eastAsia="Times New Roman" w:hAnsi="Tahoma" w:cs="Tahoma"/>
                <w:color w:val="333333"/>
                <w:sz w:val="28"/>
                <w:szCs w:val="28"/>
              </w:rPr>
              <w:t>Ayati</w:t>
            </w:r>
            <w:proofErr w:type="spellEnd"/>
            <w:r w:rsidRPr="006249A5">
              <w:rPr>
                <w:rFonts w:ascii="Tahoma" w:eastAsia="Times New Roman" w:hAnsi="Tahoma" w:cs="Tahoma"/>
                <w:color w:val="333333"/>
                <w:sz w:val="28"/>
                <w:szCs w:val="28"/>
              </w:rPr>
              <w:t xml:space="preserve">, </w:t>
            </w:r>
            <w:r w:rsidRPr="006249A5">
              <w:rPr>
                <w:rFonts w:ascii="Tahoma" w:eastAsia="Times New Roman" w:hAnsi="Tahoma" w:cs="Tahoma"/>
                <w:color w:val="333333"/>
                <w:sz w:val="28"/>
                <w:szCs w:val="28"/>
              </w:rPr>
              <w:t>Professor of Jurisprudence</w:t>
            </w:r>
            <w:r w:rsidRPr="006249A5">
              <w:rPr>
                <w:rFonts w:ascii="Tahoma" w:eastAsia="Times New Roman" w:hAnsi="Tahoma" w:cs="Tahoma"/>
                <w:color w:val="333333"/>
                <w:sz w:val="28"/>
                <w:szCs w:val="28"/>
              </w:rPr>
              <w:t>,</w:t>
            </w:r>
            <w:r w:rsidRPr="006249A5">
              <w:rPr>
                <w:rFonts w:ascii="Tahoma" w:eastAsia="Times New Roman" w:hAnsi="Tahoma" w:cs="Tahoma"/>
                <w:color w:val="333333"/>
                <w:sz w:val="28"/>
                <w:szCs w:val="28"/>
              </w:rPr>
              <w:t xml:space="preserve"> Faculty of Theology</w:t>
            </w:r>
            <w:r w:rsidRPr="006249A5">
              <w:rPr>
                <w:rFonts w:ascii="Tahoma" w:eastAsia="Times New Roman" w:hAnsi="Tahoma" w:cs="Tahoma"/>
                <w:color w:val="333333"/>
                <w:sz w:val="28"/>
                <w:szCs w:val="28"/>
              </w:rPr>
              <w:t>,</w:t>
            </w:r>
            <w:r w:rsidRPr="006249A5">
              <w:rPr>
                <w:rFonts w:ascii="Tahoma" w:eastAsia="Times New Roman" w:hAnsi="Tahoma" w:cs="Tahoma"/>
                <w:color w:val="333333"/>
                <w:sz w:val="28"/>
                <w:szCs w:val="28"/>
              </w:rPr>
              <w:t xml:space="preserve"> law and Philosophy at Science and Research Branch, Islamic Azad University, Tehran, Iran.</w:t>
            </w:r>
          </w:p>
          <w:p w:rsidR="004518B1" w:rsidRPr="006249A5" w:rsidRDefault="004518B1" w:rsidP="005A3623">
            <w:pPr>
              <w:spacing w:after="0" w:line="240" w:lineRule="atLeast"/>
              <w:jc w:val="both"/>
              <w:rPr>
                <w:rFonts w:ascii="Tahoma" w:eastAsia="Times New Roman" w:hAnsi="Tahoma" w:cs="Tahoma"/>
                <w:color w:val="333333"/>
                <w:sz w:val="28"/>
                <w:szCs w:val="28"/>
              </w:rPr>
            </w:pPr>
          </w:p>
          <w:p w:rsidR="004518B1" w:rsidRDefault="004518B1" w:rsidP="005A3623">
            <w:pPr>
              <w:spacing w:after="0" w:line="240" w:lineRule="atLeast"/>
              <w:jc w:val="both"/>
              <w:rPr>
                <w:rFonts w:ascii="Tahoma" w:eastAsia="Times New Roman" w:hAnsi="Tahoma" w:cs="Tahoma"/>
                <w:color w:val="333333"/>
                <w:sz w:val="28"/>
                <w:szCs w:val="28"/>
              </w:rPr>
            </w:pPr>
            <w:r w:rsidRPr="006249A5">
              <w:rPr>
                <w:rFonts w:ascii="Tahoma" w:eastAsia="Times New Roman" w:hAnsi="Tahoma" w:cs="Tahoma"/>
                <w:color w:val="333333"/>
                <w:sz w:val="28"/>
                <w:szCs w:val="28"/>
              </w:rPr>
              <w:t xml:space="preserve">In the international Human Rights, the prohibition of torture is categorical and unexceptional. In Islamic jurisprudence, prohibition of torture is a well-known axiom. The </w:t>
            </w:r>
            <w:proofErr w:type="spellStart"/>
            <w:r w:rsidRPr="006249A5">
              <w:rPr>
                <w:rFonts w:ascii="Tahoma" w:eastAsia="Times New Roman" w:hAnsi="Tahoma" w:cs="Tahoma"/>
                <w:color w:val="333333"/>
                <w:sz w:val="28"/>
                <w:szCs w:val="28"/>
              </w:rPr>
              <w:t>undconditionality</w:t>
            </w:r>
            <w:proofErr w:type="spellEnd"/>
            <w:r w:rsidRPr="006249A5">
              <w:rPr>
                <w:rFonts w:ascii="Tahoma" w:eastAsia="Times New Roman" w:hAnsi="Tahoma" w:cs="Tahoma"/>
                <w:color w:val="333333"/>
                <w:sz w:val="28"/>
                <w:szCs w:val="28"/>
              </w:rPr>
              <w:t xml:space="preserve"> of the rule, however, is under doubt and controversy. According to some jurists, in case of conflict between prohibition of torture and a more important precept, the prohibition of torture may be overridden, and therefore torture might be permissible under certain circumstances. Likewise, at the international level, some states have tried to justify torture in certain circumstances under the pretext of fighting terrorism. This paper, based on some jurisprudential principles such as the principle of human dignity, the principle of necessity of respect to all human beings, the lack of any evidence in hadiths related to torture suggesting </w:t>
            </w:r>
            <w:proofErr w:type="spellStart"/>
            <w:r w:rsidRPr="006249A5">
              <w:rPr>
                <w:rFonts w:ascii="Tahoma" w:eastAsia="Times New Roman" w:hAnsi="Tahoma" w:cs="Tahoma"/>
                <w:color w:val="333333"/>
                <w:sz w:val="28"/>
                <w:szCs w:val="28"/>
              </w:rPr>
              <w:t>exceptionability</w:t>
            </w:r>
            <w:proofErr w:type="spellEnd"/>
            <w:r w:rsidRPr="006249A5">
              <w:rPr>
                <w:rFonts w:ascii="Tahoma" w:eastAsia="Times New Roman" w:hAnsi="Tahoma" w:cs="Tahoma"/>
                <w:color w:val="333333"/>
                <w:sz w:val="28"/>
                <w:szCs w:val="28"/>
              </w:rPr>
              <w:t xml:space="preserve"> of prohibition of torture, the presumption of innocence and incredibility of any confession induced by torture, argues for </w:t>
            </w:r>
            <w:proofErr w:type="spellStart"/>
            <w:r w:rsidRPr="006249A5">
              <w:rPr>
                <w:rFonts w:ascii="Tahoma" w:eastAsia="Times New Roman" w:hAnsi="Tahoma" w:cs="Tahoma"/>
                <w:color w:val="333333"/>
                <w:sz w:val="28"/>
                <w:szCs w:val="28"/>
              </w:rPr>
              <w:t>unconditionality</w:t>
            </w:r>
            <w:proofErr w:type="spellEnd"/>
            <w:r w:rsidRPr="006249A5">
              <w:rPr>
                <w:rFonts w:ascii="Tahoma" w:eastAsia="Times New Roman" w:hAnsi="Tahoma" w:cs="Tahoma"/>
                <w:color w:val="333333"/>
                <w:sz w:val="28"/>
                <w:szCs w:val="28"/>
              </w:rPr>
              <w:t xml:space="preserve"> of prohibition of torture. In addition, the article criticizes arguments suggested to allow torture in certain cases, and conclu</w:t>
            </w:r>
            <w:r w:rsidR="00220D04">
              <w:rPr>
                <w:rFonts w:ascii="Tahoma" w:eastAsia="Times New Roman" w:hAnsi="Tahoma" w:cs="Tahoma"/>
                <w:color w:val="333333"/>
                <w:sz w:val="28"/>
                <w:szCs w:val="28"/>
              </w:rPr>
              <w:t>des that they are not sufficient.</w:t>
            </w:r>
          </w:p>
          <w:p w:rsidR="005A3623" w:rsidRDefault="005A3623" w:rsidP="005A3623">
            <w:pPr>
              <w:spacing w:after="0" w:line="240" w:lineRule="atLeast"/>
              <w:jc w:val="both"/>
              <w:rPr>
                <w:rFonts w:ascii="Tahoma" w:eastAsia="Times New Roman" w:hAnsi="Tahoma" w:cs="Tahoma"/>
                <w:color w:val="333333"/>
                <w:sz w:val="28"/>
                <w:szCs w:val="28"/>
              </w:rPr>
            </w:pPr>
          </w:p>
          <w:p w:rsidR="004518B1" w:rsidRPr="004518B1" w:rsidRDefault="005A3623" w:rsidP="005A3623">
            <w:pPr>
              <w:spacing w:after="0" w:line="240" w:lineRule="atLeast"/>
              <w:jc w:val="both"/>
              <w:rPr>
                <w:rFonts w:ascii="Tahoma" w:eastAsia="Times New Roman" w:hAnsi="Tahoma" w:cs="Tahoma"/>
                <w:color w:val="333333"/>
                <w:sz w:val="28"/>
                <w:szCs w:val="28"/>
              </w:rPr>
            </w:pPr>
            <w:r w:rsidRPr="005A3623">
              <w:rPr>
                <w:rFonts w:ascii="Tahoma" w:eastAsia="Times New Roman" w:hAnsi="Tahoma" w:cs="Tahoma"/>
                <w:b/>
                <w:bCs/>
                <w:color w:val="333333"/>
                <w:sz w:val="28"/>
                <w:szCs w:val="28"/>
              </w:rPr>
              <w:t>Key</w:t>
            </w:r>
            <w:r w:rsidR="00220D04" w:rsidRPr="005A3623">
              <w:rPr>
                <w:rFonts w:ascii="Tahoma" w:eastAsia="Times New Roman" w:hAnsi="Tahoma" w:cs="Tahoma"/>
                <w:b/>
                <w:bCs/>
                <w:color w:val="333333"/>
                <w:sz w:val="28"/>
                <w:szCs w:val="28"/>
              </w:rPr>
              <w:t>words:</w:t>
            </w:r>
            <w:r w:rsidR="00220D04">
              <w:rPr>
                <w:rFonts w:ascii="Tahoma" w:eastAsia="Times New Roman" w:hAnsi="Tahoma" w:cs="Tahoma"/>
                <w:color w:val="333333"/>
                <w:sz w:val="28"/>
                <w:szCs w:val="28"/>
              </w:rPr>
              <w:t xml:space="preserve"> </w:t>
            </w:r>
            <w:proofErr w:type="spellStart"/>
            <w:r w:rsidR="004518B1" w:rsidRPr="006249A5">
              <w:rPr>
                <w:rFonts w:ascii="Tahoma" w:eastAsia="Times New Roman" w:hAnsi="Tahoma" w:cs="Tahoma"/>
                <w:color w:val="333333"/>
                <w:sz w:val="28"/>
                <w:szCs w:val="28"/>
              </w:rPr>
              <w:t>Fiqh</w:t>
            </w:r>
            <w:proofErr w:type="spellEnd"/>
            <w:r w:rsidR="004518B1" w:rsidRPr="006249A5">
              <w:rPr>
                <w:rFonts w:ascii="Tahoma" w:eastAsia="Times New Roman" w:hAnsi="Tahoma" w:cs="Tahoma"/>
                <w:color w:val="333333"/>
                <w:sz w:val="28"/>
                <w:szCs w:val="28"/>
              </w:rPr>
              <w:t xml:space="preserve">, Torture, Human dignity, Forced </w:t>
            </w:r>
            <w:r>
              <w:rPr>
                <w:rFonts w:ascii="Tahoma" w:eastAsia="Times New Roman" w:hAnsi="Tahoma" w:cs="Tahoma"/>
                <w:color w:val="333333"/>
                <w:sz w:val="28"/>
                <w:szCs w:val="28"/>
              </w:rPr>
              <w:t>confession.</w:t>
            </w:r>
          </w:p>
        </w:tc>
      </w:tr>
      <w:tr w:rsidR="004518B1" w:rsidRPr="004518B1" w:rsidTr="006249A5">
        <w:trPr>
          <w:tblCellSpacing w:w="15" w:type="dxa"/>
        </w:trPr>
        <w:tc>
          <w:tcPr>
            <w:tcW w:w="0" w:type="auto"/>
            <w:tcMar>
              <w:top w:w="375" w:type="dxa"/>
              <w:left w:w="75" w:type="dxa"/>
              <w:bottom w:w="0" w:type="dxa"/>
              <w:right w:w="75" w:type="dxa"/>
            </w:tcMar>
            <w:vAlign w:val="center"/>
          </w:tcPr>
          <w:p w:rsidR="004518B1" w:rsidRPr="004518B1" w:rsidRDefault="00220D04" w:rsidP="005A3623">
            <w:pPr>
              <w:spacing w:after="0" w:line="240" w:lineRule="atLeast"/>
              <w:jc w:val="both"/>
              <w:rPr>
                <w:rFonts w:ascii="Tahoma" w:eastAsia="Times New Roman" w:hAnsi="Tahoma" w:cs="Tahoma"/>
                <w:color w:val="333333"/>
                <w:sz w:val="28"/>
                <w:szCs w:val="28"/>
              </w:rPr>
            </w:pPr>
            <w:r>
              <w:rPr>
                <w:rFonts w:ascii="Tahoma" w:eastAsia="Times New Roman" w:hAnsi="Tahoma" w:cs="Tahoma"/>
                <w:color w:val="333333"/>
                <w:sz w:val="28"/>
                <w:szCs w:val="28"/>
              </w:rPr>
              <w:t xml:space="preserve">The full Persian version of this article is published in the Legal Research Quarterly of Faculty of Law, </w:t>
            </w:r>
            <w:proofErr w:type="spellStart"/>
            <w:r>
              <w:rPr>
                <w:rFonts w:ascii="Tahoma" w:eastAsia="Times New Roman" w:hAnsi="Tahoma" w:cs="Tahoma"/>
                <w:color w:val="333333"/>
                <w:sz w:val="28"/>
                <w:szCs w:val="28"/>
              </w:rPr>
              <w:t>Shahid</w:t>
            </w:r>
            <w:proofErr w:type="spellEnd"/>
            <w:r>
              <w:rPr>
                <w:rFonts w:ascii="Tahoma" w:eastAsia="Times New Roman" w:hAnsi="Tahoma" w:cs="Tahoma"/>
                <w:color w:val="333333"/>
                <w:sz w:val="28"/>
                <w:szCs w:val="28"/>
              </w:rPr>
              <w:t xml:space="preserve"> </w:t>
            </w:r>
            <w:proofErr w:type="spellStart"/>
            <w:r>
              <w:rPr>
                <w:rFonts w:ascii="Tahoma" w:eastAsia="Times New Roman" w:hAnsi="Tahoma" w:cs="Tahoma"/>
                <w:color w:val="333333"/>
                <w:sz w:val="28"/>
                <w:szCs w:val="28"/>
              </w:rPr>
              <w:t>beheshti</w:t>
            </w:r>
            <w:proofErr w:type="spellEnd"/>
            <w:r>
              <w:rPr>
                <w:rFonts w:ascii="Tahoma" w:eastAsia="Times New Roman" w:hAnsi="Tahoma" w:cs="Tahoma"/>
                <w:color w:val="333333"/>
                <w:sz w:val="28"/>
                <w:szCs w:val="28"/>
              </w:rPr>
              <w:t xml:space="preserve"> University, No. 81, 2018, pp.163-190</w:t>
            </w:r>
            <w:r w:rsidR="00D40CAE">
              <w:rPr>
                <w:rFonts w:ascii="Tahoma" w:eastAsia="Times New Roman" w:hAnsi="Tahoma" w:cs="Tahoma"/>
                <w:color w:val="333333"/>
                <w:sz w:val="28"/>
                <w:szCs w:val="28"/>
              </w:rPr>
              <w:t>.</w:t>
            </w:r>
            <w:bookmarkStart w:id="0" w:name="_GoBack"/>
            <w:bookmarkEnd w:id="0"/>
          </w:p>
        </w:tc>
      </w:tr>
      <w:tr w:rsidR="006249A5" w:rsidRPr="006249A5" w:rsidTr="004518B1">
        <w:trPr>
          <w:tblCellSpacing w:w="15" w:type="dxa"/>
        </w:trPr>
        <w:tc>
          <w:tcPr>
            <w:tcW w:w="0" w:type="auto"/>
            <w:tcMar>
              <w:top w:w="375" w:type="dxa"/>
              <w:left w:w="75" w:type="dxa"/>
              <w:bottom w:w="0" w:type="dxa"/>
              <w:right w:w="75" w:type="dxa"/>
            </w:tcMar>
            <w:vAlign w:val="center"/>
          </w:tcPr>
          <w:p w:rsidR="006249A5" w:rsidRPr="006249A5" w:rsidRDefault="006249A5" w:rsidP="005A3623">
            <w:pPr>
              <w:spacing w:after="0" w:line="240" w:lineRule="atLeast"/>
              <w:jc w:val="both"/>
              <w:rPr>
                <w:rFonts w:ascii="Arial" w:eastAsia="Times New Roman" w:hAnsi="Arial" w:cs="Arial"/>
                <w:b/>
                <w:bCs/>
                <w:color w:val="333333"/>
                <w:sz w:val="28"/>
                <w:szCs w:val="28"/>
                <w:rtl/>
              </w:rPr>
            </w:pPr>
          </w:p>
        </w:tc>
      </w:tr>
      <w:tr w:rsidR="004518B1" w:rsidRPr="004518B1" w:rsidTr="006249A5">
        <w:trPr>
          <w:tblCellSpacing w:w="15" w:type="dxa"/>
        </w:trPr>
        <w:tc>
          <w:tcPr>
            <w:tcW w:w="0" w:type="auto"/>
            <w:tcMar>
              <w:top w:w="15" w:type="dxa"/>
              <w:left w:w="75" w:type="dxa"/>
              <w:bottom w:w="15" w:type="dxa"/>
              <w:right w:w="75" w:type="dxa"/>
            </w:tcMar>
            <w:vAlign w:val="center"/>
          </w:tcPr>
          <w:p w:rsidR="004518B1" w:rsidRPr="004518B1" w:rsidRDefault="004518B1" w:rsidP="004518B1">
            <w:pPr>
              <w:spacing w:after="0" w:line="240" w:lineRule="atLeast"/>
              <w:rPr>
                <w:rFonts w:ascii="Tahoma" w:eastAsia="Times New Roman" w:hAnsi="Tahoma" w:cs="Tahoma"/>
                <w:color w:val="333333"/>
                <w:sz w:val="28"/>
                <w:szCs w:val="28"/>
                <w:rtl/>
              </w:rPr>
            </w:pPr>
          </w:p>
        </w:tc>
      </w:tr>
      <w:tr w:rsidR="004518B1" w:rsidRPr="004518B1" w:rsidTr="006249A5">
        <w:trPr>
          <w:tblCellSpacing w:w="15" w:type="dxa"/>
        </w:trPr>
        <w:tc>
          <w:tcPr>
            <w:tcW w:w="0" w:type="auto"/>
            <w:tcMar>
              <w:top w:w="15" w:type="dxa"/>
              <w:left w:w="75" w:type="dxa"/>
              <w:bottom w:w="15" w:type="dxa"/>
              <w:right w:w="75" w:type="dxa"/>
            </w:tcMar>
            <w:vAlign w:val="center"/>
          </w:tcPr>
          <w:p w:rsidR="004518B1" w:rsidRPr="004518B1" w:rsidRDefault="004518B1" w:rsidP="004518B1">
            <w:pPr>
              <w:spacing w:after="0" w:line="240" w:lineRule="atLeast"/>
              <w:rPr>
                <w:rFonts w:ascii="Tahoma" w:eastAsia="Times New Roman" w:hAnsi="Tahoma" w:cs="Tahoma"/>
                <w:color w:val="333333"/>
                <w:sz w:val="28"/>
                <w:szCs w:val="28"/>
              </w:rPr>
            </w:pPr>
          </w:p>
        </w:tc>
      </w:tr>
      <w:tr w:rsidR="004518B1" w:rsidRPr="004518B1" w:rsidTr="006249A5">
        <w:trPr>
          <w:tblCellSpacing w:w="15" w:type="dxa"/>
        </w:trPr>
        <w:tc>
          <w:tcPr>
            <w:tcW w:w="0" w:type="auto"/>
            <w:tcMar>
              <w:top w:w="15" w:type="dxa"/>
              <w:left w:w="75" w:type="dxa"/>
              <w:bottom w:w="15" w:type="dxa"/>
              <w:right w:w="75" w:type="dxa"/>
            </w:tcMar>
            <w:vAlign w:val="center"/>
          </w:tcPr>
          <w:p w:rsidR="004518B1" w:rsidRPr="004518B1" w:rsidRDefault="004518B1" w:rsidP="004518B1">
            <w:pPr>
              <w:spacing w:after="0" w:line="240" w:lineRule="atLeast"/>
              <w:rPr>
                <w:rFonts w:ascii="Tahoma" w:eastAsia="Times New Roman" w:hAnsi="Tahoma" w:cs="Tahoma"/>
                <w:color w:val="333333"/>
                <w:sz w:val="28"/>
                <w:szCs w:val="28"/>
              </w:rPr>
            </w:pPr>
          </w:p>
        </w:tc>
      </w:tr>
      <w:tr w:rsidR="004518B1" w:rsidRPr="004518B1" w:rsidTr="006249A5">
        <w:trPr>
          <w:tblCellSpacing w:w="15" w:type="dxa"/>
        </w:trPr>
        <w:tc>
          <w:tcPr>
            <w:tcW w:w="0" w:type="auto"/>
            <w:tcMar>
              <w:top w:w="15" w:type="dxa"/>
              <w:left w:w="75" w:type="dxa"/>
              <w:bottom w:w="15" w:type="dxa"/>
              <w:right w:w="75" w:type="dxa"/>
            </w:tcMar>
            <w:vAlign w:val="center"/>
          </w:tcPr>
          <w:p w:rsidR="004518B1" w:rsidRPr="004518B1" w:rsidRDefault="004518B1" w:rsidP="004518B1">
            <w:pPr>
              <w:spacing w:after="0" w:line="240" w:lineRule="atLeast"/>
              <w:rPr>
                <w:rFonts w:ascii="Tahoma" w:eastAsia="Times New Roman" w:hAnsi="Tahoma" w:cs="Tahoma"/>
                <w:color w:val="333333"/>
                <w:sz w:val="28"/>
                <w:szCs w:val="28"/>
              </w:rPr>
            </w:pPr>
          </w:p>
        </w:tc>
      </w:tr>
      <w:tr w:rsidR="004518B1" w:rsidRPr="004518B1" w:rsidTr="006249A5">
        <w:trPr>
          <w:tblCellSpacing w:w="15" w:type="dxa"/>
        </w:trPr>
        <w:tc>
          <w:tcPr>
            <w:tcW w:w="0" w:type="auto"/>
            <w:tcMar>
              <w:top w:w="75" w:type="dxa"/>
              <w:left w:w="75" w:type="dxa"/>
              <w:bottom w:w="0" w:type="dxa"/>
              <w:right w:w="75" w:type="dxa"/>
            </w:tcMar>
            <w:vAlign w:val="center"/>
          </w:tcPr>
          <w:p w:rsidR="004518B1" w:rsidRPr="004518B1" w:rsidRDefault="004518B1" w:rsidP="004518B1">
            <w:pPr>
              <w:bidi/>
              <w:spacing w:after="0" w:line="240" w:lineRule="atLeast"/>
              <w:rPr>
                <w:rFonts w:ascii="Tahoma" w:eastAsia="Times New Roman" w:hAnsi="Tahoma" w:cs="Tahoma"/>
                <w:color w:val="333333"/>
                <w:sz w:val="28"/>
                <w:szCs w:val="28"/>
              </w:rPr>
            </w:pPr>
          </w:p>
        </w:tc>
      </w:tr>
      <w:tr w:rsidR="004518B1" w:rsidRPr="004518B1" w:rsidTr="006249A5">
        <w:trPr>
          <w:tblCellSpacing w:w="15" w:type="dxa"/>
        </w:trPr>
        <w:tc>
          <w:tcPr>
            <w:tcW w:w="0" w:type="auto"/>
            <w:tcMar>
              <w:top w:w="15" w:type="dxa"/>
              <w:left w:w="75" w:type="dxa"/>
              <w:bottom w:w="15" w:type="dxa"/>
              <w:right w:w="75" w:type="dxa"/>
            </w:tcMar>
            <w:vAlign w:val="center"/>
          </w:tcPr>
          <w:p w:rsidR="004518B1" w:rsidRPr="004518B1" w:rsidRDefault="004518B1" w:rsidP="004518B1">
            <w:pPr>
              <w:spacing w:after="0" w:line="240" w:lineRule="atLeast"/>
              <w:jc w:val="both"/>
              <w:rPr>
                <w:rFonts w:ascii="Tahoma" w:eastAsia="Times New Roman" w:hAnsi="Tahoma" w:cs="Tahoma"/>
                <w:color w:val="333333"/>
                <w:sz w:val="28"/>
                <w:szCs w:val="28"/>
                <w:rtl/>
              </w:rPr>
            </w:pPr>
          </w:p>
        </w:tc>
      </w:tr>
      <w:tr w:rsidR="004518B1" w:rsidRPr="004518B1" w:rsidTr="006249A5">
        <w:trPr>
          <w:tblCellSpacing w:w="15" w:type="dxa"/>
        </w:trPr>
        <w:tc>
          <w:tcPr>
            <w:tcW w:w="0" w:type="auto"/>
            <w:tcMar>
              <w:top w:w="225" w:type="dxa"/>
              <w:left w:w="75" w:type="dxa"/>
              <w:bottom w:w="0" w:type="dxa"/>
              <w:right w:w="75" w:type="dxa"/>
            </w:tcMar>
            <w:vAlign w:val="center"/>
          </w:tcPr>
          <w:p w:rsidR="004518B1" w:rsidRPr="004518B1" w:rsidRDefault="004518B1" w:rsidP="004518B1">
            <w:pPr>
              <w:bidi/>
              <w:spacing w:after="0" w:line="240" w:lineRule="atLeast"/>
              <w:rPr>
                <w:rFonts w:ascii="Tahoma" w:eastAsia="Times New Roman" w:hAnsi="Tahoma" w:cs="Tahoma"/>
                <w:color w:val="333333"/>
                <w:sz w:val="28"/>
                <w:szCs w:val="28"/>
              </w:rPr>
            </w:pPr>
          </w:p>
        </w:tc>
      </w:tr>
      <w:tr w:rsidR="004518B1" w:rsidRPr="004518B1" w:rsidTr="006249A5">
        <w:trPr>
          <w:tblCellSpacing w:w="15" w:type="dxa"/>
        </w:trPr>
        <w:tc>
          <w:tcPr>
            <w:tcW w:w="0" w:type="auto"/>
            <w:tcMar>
              <w:top w:w="15" w:type="dxa"/>
              <w:left w:w="75" w:type="dxa"/>
              <w:bottom w:w="15" w:type="dxa"/>
              <w:right w:w="75" w:type="dxa"/>
            </w:tcMar>
            <w:vAlign w:val="center"/>
          </w:tcPr>
          <w:p w:rsidR="004518B1" w:rsidRPr="004518B1" w:rsidRDefault="004518B1" w:rsidP="004518B1">
            <w:pPr>
              <w:spacing w:after="0" w:line="240" w:lineRule="atLeast"/>
              <w:rPr>
                <w:rFonts w:ascii="Tahoma" w:eastAsia="Times New Roman" w:hAnsi="Tahoma" w:cs="Tahoma"/>
                <w:color w:val="333333"/>
                <w:sz w:val="28"/>
                <w:szCs w:val="28"/>
                <w:rtl/>
              </w:rPr>
            </w:pPr>
          </w:p>
        </w:tc>
      </w:tr>
    </w:tbl>
    <w:p w:rsidR="00750AC2" w:rsidRPr="006249A5" w:rsidRDefault="005A3623">
      <w:pPr>
        <w:rPr>
          <w:sz w:val="28"/>
          <w:szCs w:val="28"/>
        </w:rPr>
      </w:pPr>
    </w:p>
    <w:sectPr w:rsidR="00750AC2" w:rsidRPr="00624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B1"/>
    <w:rsid w:val="00220D04"/>
    <w:rsid w:val="004518B1"/>
    <w:rsid w:val="005A3623"/>
    <w:rsid w:val="006249A5"/>
    <w:rsid w:val="00D40CAE"/>
    <w:rsid w:val="00D4396E"/>
    <w:rsid w:val="00FE1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D7A5E-5A64-407C-A625-93A78EA3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453657">
      <w:bodyDiv w:val="1"/>
      <w:marLeft w:val="0"/>
      <w:marRight w:val="0"/>
      <w:marTop w:val="0"/>
      <w:marBottom w:val="0"/>
      <w:divBdr>
        <w:top w:val="none" w:sz="0" w:space="0" w:color="auto"/>
        <w:left w:val="none" w:sz="0" w:space="0" w:color="auto"/>
        <w:bottom w:val="none" w:sz="0" w:space="0" w:color="auto"/>
        <w:right w:val="none" w:sz="0" w:space="0" w:color="auto"/>
      </w:divBdr>
    </w:div>
    <w:div w:id="192698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2</cp:revision>
  <dcterms:created xsi:type="dcterms:W3CDTF">2018-05-11T12:24:00Z</dcterms:created>
  <dcterms:modified xsi:type="dcterms:W3CDTF">2018-05-11T12:42:00Z</dcterms:modified>
</cp:coreProperties>
</file>