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81" w:rsidRPr="00635F81" w:rsidRDefault="00635F81" w:rsidP="00B140CA">
      <w:pPr>
        <w:bidi/>
        <w:contextualSpacing/>
        <w:jc w:val="center"/>
        <w:rPr>
          <w:rFonts w:cs="B Zar" w:hint="cs"/>
          <w:sz w:val="24"/>
          <w:szCs w:val="24"/>
          <w:rtl/>
          <w:lang w:bidi="fa-IR"/>
        </w:rPr>
      </w:pPr>
    </w:p>
    <w:p w:rsidR="00E60828" w:rsidRPr="00635F81" w:rsidRDefault="00BC70B5" w:rsidP="00BC70B5">
      <w:pPr>
        <w:bidi/>
        <w:contextualSpacing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تأملی حقوقی </w:t>
      </w:r>
      <w:r w:rsidR="00E60828" w:rsidRPr="00635F81">
        <w:rPr>
          <w:rFonts w:cs="B Zar" w:hint="cs"/>
          <w:sz w:val="24"/>
          <w:szCs w:val="24"/>
          <w:rtl/>
        </w:rPr>
        <w:t>در باره رد صلاحیت</w:t>
      </w:r>
      <w:r>
        <w:rPr>
          <w:rFonts w:cs="B Zar" w:hint="cs"/>
          <w:sz w:val="24"/>
          <w:szCs w:val="24"/>
          <w:rtl/>
        </w:rPr>
        <w:t xml:space="preserve"> نامزدها</w:t>
      </w:r>
    </w:p>
    <w:p w:rsidR="00E60828" w:rsidRPr="00635F81" w:rsidRDefault="00E60828" w:rsidP="00E60828">
      <w:pPr>
        <w:bidi/>
        <w:contextualSpacing/>
        <w:jc w:val="center"/>
        <w:rPr>
          <w:rFonts w:cs="B Zar"/>
          <w:sz w:val="24"/>
          <w:szCs w:val="24"/>
          <w:rtl/>
        </w:rPr>
      </w:pPr>
    </w:p>
    <w:p w:rsidR="00E60828" w:rsidRPr="00635F81" w:rsidRDefault="00E60828" w:rsidP="00E60828">
      <w:pPr>
        <w:bidi/>
        <w:contextualSpacing/>
        <w:jc w:val="right"/>
        <w:rPr>
          <w:rFonts w:cs="B Zar"/>
          <w:sz w:val="24"/>
          <w:szCs w:val="24"/>
          <w:rtl/>
        </w:rPr>
      </w:pPr>
      <w:r w:rsidRPr="00635F81">
        <w:rPr>
          <w:rFonts w:cs="B Zar" w:hint="cs"/>
          <w:sz w:val="24"/>
          <w:szCs w:val="24"/>
          <w:rtl/>
        </w:rPr>
        <w:t xml:space="preserve">رحیم نوبهار- </w:t>
      </w:r>
      <w:r w:rsidR="005A1649" w:rsidRPr="00635F81">
        <w:rPr>
          <w:rFonts w:cs="B Zar" w:hint="cs"/>
          <w:sz w:val="24"/>
          <w:szCs w:val="24"/>
          <w:rtl/>
        </w:rPr>
        <w:t xml:space="preserve">پژوهشگر حوزوی و </w:t>
      </w:r>
      <w:r w:rsidRPr="00635F81">
        <w:rPr>
          <w:rFonts w:cs="B Zar" w:hint="cs"/>
          <w:sz w:val="24"/>
          <w:szCs w:val="24"/>
          <w:rtl/>
        </w:rPr>
        <w:t xml:space="preserve">دانشیار دانشکده حقوق-دانشگاه شهیدبهشتی </w:t>
      </w:r>
    </w:p>
    <w:p w:rsidR="00312803" w:rsidRPr="00635F81" w:rsidRDefault="00E60828" w:rsidP="008E5F94">
      <w:pPr>
        <w:bidi/>
        <w:contextualSpacing/>
        <w:jc w:val="both"/>
        <w:rPr>
          <w:rFonts w:cs="B Zar"/>
          <w:sz w:val="24"/>
          <w:szCs w:val="24"/>
          <w:rtl/>
        </w:rPr>
      </w:pPr>
      <w:r w:rsidRPr="00635F81">
        <w:rPr>
          <w:rFonts w:cs="B Zar" w:hint="cs"/>
          <w:sz w:val="24"/>
          <w:szCs w:val="24"/>
          <w:rtl/>
        </w:rPr>
        <w:t>1</w:t>
      </w:r>
      <w:r w:rsidR="00312803" w:rsidRPr="00635F81">
        <w:rPr>
          <w:rFonts w:cs="B Zar" w:hint="cs"/>
          <w:sz w:val="24"/>
          <w:szCs w:val="24"/>
          <w:rtl/>
        </w:rPr>
        <w:t>. سالهاست در جریان برگزاری انتخابات ها</w:t>
      </w:r>
      <w:r w:rsidR="008E5F94" w:rsidRPr="00635F81">
        <w:rPr>
          <w:rFonts w:cs="B Zar" w:hint="cs"/>
          <w:sz w:val="24"/>
          <w:szCs w:val="24"/>
          <w:rtl/>
        </w:rPr>
        <w:t xml:space="preserve">ی گوناگون </w:t>
      </w:r>
      <w:r w:rsidR="00312803" w:rsidRPr="00635F81">
        <w:rPr>
          <w:rFonts w:cs="B Zar" w:hint="cs"/>
          <w:sz w:val="24"/>
          <w:szCs w:val="24"/>
          <w:rtl/>
        </w:rPr>
        <w:t>در جمهوری اسلامی ایران پ</w:t>
      </w:r>
      <w:r w:rsidR="00C124A9" w:rsidRPr="00635F81">
        <w:rPr>
          <w:rFonts w:cs="B Zar" w:hint="cs"/>
          <w:sz w:val="24"/>
          <w:szCs w:val="24"/>
          <w:rtl/>
        </w:rPr>
        <w:t>دیده رد صلاحیت افراد در نوع خود به مسأله</w:t>
      </w:r>
      <w:r w:rsidR="00C124A9" w:rsidRPr="00635F81">
        <w:rPr>
          <w:rFonts w:cs="B Zar"/>
          <w:sz w:val="24"/>
          <w:szCs w:val="24"/>
          <w:rtl/>
        </w:rPr>
        <w:softHyphen/>
      </w:r>
      <w:r w:rsidR="00C124A9" w:rsidRPr="00635F81">
        <w:rPr>
          <w:rFonts w:cs="B Zar" w:hint="cs"/>
          <w:sz w:val="24"/>
          <w:szCs w:val="24"/>
          <w:rtl/>
        </w:rPr>
        <w:t xml:space="preserve">ای مهم </w:t>
      </w:r>
      <w:r w:rsidR="00C124A9" w:rsidRPr="00635F81">
        <w:rPr>
          <w:rFonts w:cs="B Zar"/>
          <w:sz w:val="24"/>
          <w:szCs w:val="24"/>
          <w:rtl/>
        </w:rPr>
        <w:t xml:space="preserve"> </w:t>
      </w:r>
      <w:r w:rsidR="00C124A9" w:rsidRPr="00635F81">
        <w:rPr>
          <w:rFonts w:cs="B Zar" w:hint="cs"/>
          <w:sz w:val="24"/>
          <w:szCs w:val="24"/>
          <w:rtl/>
        </w:rPr>
        <w:t xml:space="preserve">تبدیل شده 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است. این پدیده </w:t>
      </w:r>
      <w:r w:rsidR="00C124A9" w:rsidRPr="00635F81">
        <w:rPr>
          <w:rFonts w:cs="B Zar" w:hint="cs"/>
          <w:sz w:val="24"/>
          <w:szCs w:val="24"/>
          <w:rtl/>
        </w:rPr>
        <w:t>توجه ن</w:t>
      </w:r>
      <w:r w:rsidR="00603C1E" w:rsidRPr="00635F81">
        <w:rPr>
          <w:rFonts w:cs="B Zar" w:hint="cs"/>
          <w:sz w:val="24"/>
          <w:szCs w:val="24"/>
          <w:rtl/>
        </w:rPr>
        <w:t>خ</w:t>
      </w:r>
      <w:r w:rsidR="00C124A9" w:rsidRPr="00635F81">
        <w:rPr>
          <w:rFonts w:cs="B Zar" w:hint="cs"/>
          <w:sz w:val="24"/>
          <w:szCs w:val="24"/>
          <w:rtl/>
        </w:rPr>
        <w:t>بگان اجتماعی</w:t>
      </w:r>
      <w:r w:rsidR="00AE612B" w:rsidRPr="00635F81">
        <w:rPr>
          <w:rFonts w:cs="B Zar" w:hint="cs"/>
          <w:sz w:val="24"/>
          <w:szCs w:val="24"/>
          <w:rtl/>
        </w:rPr>
        <w:t>،</w:t>
      </w:r>
      <w:r w:rsidR="00C124A9" w:rsidRPr="00635F81">
        <w:rPr>
          <w:rFonts w:cs="B Zar" w:hint="cs"/>
          <w:sz w:val="24"/>
          <w:szCs w:val="24"/>
          <w:rtl/>
        </w:rPr>
        <w:t xml:space="preserve"> عموم مردم و حتی </w:t>
      </w:r>
      <w:r w:rsidR="00312803" w:rsidRPr="00635F81">
        <w:rPr>
          <w:rFonts w:cs="B Zar" w:hint="cs"/>
          <w:sz w:val="24"/>
          <w:szCs w:val="24"/>
          <w:rtl/>
        </w:rPr>
        <w:t xml:space="preserve">گاه </w:t>
      </w:r>
      <w:r w:rsidR="00C124A9" w:rsidRPr="00635F81">
        <w:rPr>
          <w:rFonts w:cs="B Zar" w:hint="cs"/>
          <w:sz w:val="24"/>
          <w:szCs w:val="24"/>
          <w:rtl/>
        </w:rPr>
        <w:t xml:space="preserve">افکار </w:t>
      </w:r>
      <w:r w:rsidR="00312803" w:rsidRPr="00635F81">
        <w:rPr>
          <w:rFonts w:cs="B Zar" w:hint="cs"/>
          <w:sz w:val="24"/>
          <w:szCs w:val="24"/>
          <w:rtl/>
        </w:rPr>
        <w:t>و</w:t>
      </w:r>
      <w:r w:rsidR="00AE612B" w:rsidRPr="00635F81">
        <w:rPr>
          <w:rFonts w:cs="B Zar" w:hint="cs"/>
          <w:sz w:val="24"/>
          <w:szCs w:val="24"/>
          <w:rtl/>
        </w:rPr>
        <w:t xml:space="preserve"> </w:t>
      </w:r>
      <w:r w:rsidR="00312803" w:rsidRPr="00635F81">
        <w:rPr>
          <w:rFonts w:cs="B Zar" w:hint="cs"/>
          <w:sz w:val="24"/>
          <w:szCs w:val="24"/>
          <w:rtl/>
        </w:rPr>
        <w:t xml:space="preserve">رسانه های </w:t>
      </w:r>
      <w:r w:rsidR="00C124A9" w:rsidRPr="00635F81">
        <w:rPr>
          <w:rFonts w:cs="B Zar" w:hint="cs"/>
          <w:sz w:val="24"/>
          <w:szCs w:val="24"/>
          <w:rtl/>
        </w:rPr>
        <w:t xml:space="preserve">عمومی جهانی را </w:t>
      </w:r>
      <w:r w:rsidR="00AE612B" w:rsidRPr="00635F81">
        <w:rPr>
          <w:rFonts w:cs="B Zar" w:hint="cs"/>
          <w:sz w:val="24"/>
          <w:szCs w:val="24"/>
          <w:rtl/>
        </w:rPr>
        <w:t xml:space="preserve">هم </w:t>
      </w:r>
      <w:r w:rsidR="00C124A9" w:rsidRPr="00635F81">
        <w:rPr>
          <w:rFonts w:cs="B Zar" w:hint="cs"/>
          <w:sz w:val="24"/>
          <w:szCs w:val="24"/>
          <w:rtl/>
        </w:rPr>
        <w:t>به خود جلب کرده است. جدا از کاستی</w:t>
      </w:r>
      <w:r w:rsidR="00C124A9" w:rsidRPr="00635F81">
        <w:rPr>
          <w:rFonts w:cs="B Zar"/>
          <w:sz w:val="24"/>
          <w:szCs w:val="24"/>
          <w:rtl/>
        </w:rPr>
        <w:softHyphen/>
      </w:r>
      <w:r w:rsidR="00C124A9" w:rsidRPr="00635F81">
        <w:rPr>
          <w:rFonts w:cs="B Zar" w:hint="cs"/>
          <w:sz w:val="24"/>
          <w:szCs w:val="24"/>
          <w:rtl/>
        </w:rPr>
        <w:t>ها و مشکلات عملی تا آن جا که مسأله به جنبه</w:t>
      </w:r>
      <w:r w:rsidR="00C124A9" w:rsidRPr="00635F81">
        <w:rPr>
          <w:rFonts w:cs="B Zar"/>
          <w:sz w:val="24"/>
          <w:szCs w:val="24"/>
          <w:rtl/>
        </w:rPr>
        <w:softHyphen/>
      </w:r>
      <w:r w:rsidR="00C124A9" w:rsidRPr="00635F81">
        <w:rPr>
          <w:rFonts w:cs="B Zar" w:hint="cs"/>
          <w:sz w:val="24"/>
          <w:szCs w:val="24"/>
          <w:rtl/>
        </w:rPr>
        <w:t>های نظری بازمی</w:t>
      </w:r>
      <w:r w:rsidR="00C124A9" w:rsidRPr="00635F81">
        <w:rPr>
          <w:rFonts w:cs="B Zar"/>
          <w:sz w:val="24"/>
          <w:szCs w:val="24"/>
          <w:rtl/>
        </w:rPr>
        <w:softHyphen/>
      </w:r>
      <w:r w:rsidR="00C124A9" w:rsidRPr="00635F81">
        <w:rPr>
          <w:rFonts w:cs="B Zar" w:hint="cs"/>
          <w:sz w:val="24"/>
          <w:szCs w:val="24"/>
          <w:rtl/>
        </w:rPr>
        <w:t xml:space="preserve">گردد </w:t>
      </w:r>
      <w:r w:rsidR="00312803" w:rsidRPr="00635F81">
        <w:rPr>
          <w:rFonts w:cs="B Zar" w:hint="cs"/>
          <w:sz w:val="24"/>
          <w:szCs w:val="24"/>
          <w:rtl/>
        </w:rPr>
        <w:t>به نظر می رسد سوء برداشت هایی در این باره وجود دارد.</w:t>
      </w:r>
      <w:r w:rsidR="00CA63E7" w:rsidRPr="00635F81">
        <w:rPr>
          <w:rFonts w:cs="B Zar" w:hint="cs"/>
          <w:sz w:val="24"/>
          <w:szCs w:val="24"/>
          <w:rtl/>
        </w:rPr>
        <w:t xml:space="preserve"> این نوشتار می کوشد به چند سوء برداشت در این باره بپردازد. امید می رود </w:t>
      </w:r>
      <w:r w:rsidR="00CA63E7" w:rsidRPr="00635F81">
        <w:rPr>
          <w:rFonts w:cs="B Zar" w:hint="cs"/>
          <w:sz w:val="24"/>
          <w:szCs w:val="24"/>
          <w:rtl/>
          <w:lang w:bidi="fa-IR"/>
        </w:rPr>
        <w:t>اکنون که لایحه</w:t>
      </w:r>
      <w:r w:rsidR="00CA63E7" w:rsidRPr="00635F81">
        <w:rPr>
          <w:rFonts w:cs="B Zar"/>
          <w:sz w:val="24"/>
          <w:szCs w:val="24"/>
          <w:lang w:bidi="fa-IR"/>
        </w:rPr>
        <w:t xml:space="preserve"> 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جامع انتخابات در دستور کار دولت قرار دارد به این نکات توجه شود تا شاید باب این منازعه و مناقشه بسته شود یا </w:t>
      </w:r>
      <w:r w:rsidR="00902291" w:rsidRPr="00635F81">
        <w:rPr>
          <w:rFonts w:cs="B Zar" w:hint="cs"/>
          <w:sz w:val="24"/>
          <w:szCs w:val="24"/>
          <w:rtl/>
          <w:lang w:bidi="fa-IR"/>
        </w:rPr>
        <w:t xml:space="preserve">دست کم </w:t>
      </w:r>
      <w:r w:rsidR="00CA63E7" w:rsidRPr="00635F81">
        <w:rPr>
          <w:rFonts w:cs="B Zar" w:hint="cs"/>
          <w:sz w:val="24"/>
          <w:szCs w:val="24"/>
          <w:rtl/>
          <w:lang w:bidi="fa-IR"/>
        </w:rPr>
        <w:t>دامنه آن محدودتر شود.</w:t>
      </w:r>
    </w:p>
    <w:p w:rsidR="00312803" w:rsidRPr="00635F81" w:rsidRDefault="00312803" w:rsidP="00635F81">
      <w:pPr>
        <w:bidi/>
        <w:contextualSpacing/>
        <w:jc w:val="both"/>
        <w:rPr>
          <w:rFonts w:cs="B Zar"/>
          <w:sz w:val="24"/>
          <w:szCs w:val="24"/>
          <w:rtl/>
          <w:lang w:bidi="fa-IR"/>
        </w:rPr>
      </w:pPr>
      <w:r w:rsidRPr="00635F81">
        <w:rPr>
          <w:rFonts w:cs="B Zar" w:hint="cs"/>
          <w:sz w:val="24"/>
          <w:szCs w:val="24"/>
          <w:rtl/>
        </w:rPr>
        <w:t xml:space="preserve">2.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برابر موازین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 فقهی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، مقوله عدم احراز و به استناد آن، محروم کردن افراد از حق بر انتخاب شدن، امر خطیری است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 که در آن باید جانب احتیاط را پاس داشت.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زیرا با دو حق بر انتخاب کردن و انتخاب شدن ارتباط پیدا می</w:t>
      </w:r>
      <w:r w:rsidR="00C124A9" w:rsidRPr="00635F81">
        <w:rPr>
          <w:rFonts w:cs="B Zar"/>
          <w:sz w:val="24"/>
          <w:szCs w:val="24"/>
          <w:rtl/>
          <w:lang w:bidi="fa-IR"/>
        </w:rPr>
        <w:softHyphen/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کند. 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با رد صلاحیت نابجا حق افرادی که خود را صالح می دانند تضییع می شود. حق انتخاب کنندگان نیز یا محدود می شود یا به کلی از بین می رود. </w:t>
      </w:r>
      <w:r w:rsidR="00AE612B" w:rsidRPr="00635F81">
        <w:rPr>
          <w:rFonts w:cs="B Zar" w:hint="cs"/>
          <w:sz w:val="24"/>
          <w:szCs w:val="24"/>
          <w:rtl/>
          <w:lang w:bidi="fa-IR"/>
        </w:rPr>
        <w:t>زیرا گاه با رد</w:t>
      </w:r>
      <w:r w:rsidR="00635F81" w:rsidRPr="00635F81">
        <w:rPr>
          <w:rFonts w:cs="B Zar" w:hint="cs"/>
          <w:sz w:val="24"/>
          <w:szCs w:val="24"/>
          <w:rtl/>
          <w:lang w:bidi="fa-IR"/>
        </w:rPr>
        <w:t>ّ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 نامزدی که مورد علاقه یک گروه اجتماعی است در واقع امکان انتخاب آنان از بین می رود. </w:t>
      </w:r>
      <w:r w:rsidRPr="00635F81">
        <w:rPr>
          <w:rFonts w:cs="B Zar" w:hint="cs"/>
          <w:sz w:val="24"/>
          <w:szCs w:val="24"/>
          <w:rtl/>
          <w:lang w:bidi="fa-IR"/>
        </w:rPr>
        <w:t>برابر موا</w:t>
      </w:r>
      <w:r w:rsidR="008E5F94" w:rsidRPr="00635F81">
        <w:rPr>
          <w:rFonts w:cs="B Zar" w:hint="cs"/>
          <w:sz w:val="24"/>
          <w:szCs w:val="24"/>
          <w:rtl/>
          <w:lang w:bidi="fa-IR"/>
        </w:rPr>
        <w:t>ز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ین اسلامی تعرض به هر یک از این دو حق، نمونه آشکار تعرض به حق الناس است.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در جایی دیگر به تفصیل آورده ام که 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نقض حق الناس تنها دست در جیب دیگران کردن و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تصاحب 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مال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آنان 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یا ارتشا و اختلاس از اموال عمومی </w:t>
      </w:r>
      <w:r w:rsidRPr="00635F81">
        <w:rPr>
          <w:rFonts w:cs="B Zar" w:hint="cs"/>
          <w:sz w:val="24"/>
          <w:szCs w:val="24"/>
          <w:rtl/>
          <w:lang w:bidi="fa-IR"/>
        </w:rPr>
        <w:t>نیست؛ محدود کردن ناروای حقوق و آزادی های مردم در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عرصه عمومی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هم 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مصداق 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روشن 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بی اعتنایی به حق الناس است. </w:t>
      </w:r>
      <w:r w:rsidR="00713208" w:rsidRPr="00635F81">
        <w:rPr>
          <w:rFonts w:cs="B Zar" w:hint="cs"/>
          <w:sz w:val="24"/>
          <w:szCs w:val="24"/>
          <w:rtl/>
          <w:lang w:bidi="fa-IR"/>
        </w:rPr>
        <w:t>این گونه حق ها که می توان آنها را حق</w:t>
      </w:r>
      <w:r w:rsidR="00713208" w:rsidRPr="00635F81">
        <w:rPr>
          <w:rFonts w:cs="B Zar"/>
          <w:sz w:val="24"/>
          <w:szCs w:val="24"/>
          <w:rtl/>
          <w:lang w:bidi="fa-IR"/>
        </w:rPr>
        <w:softHyphen/>
      </w:r>
      <w:r w:rsidR="00713208" w:rsidRPr="00635F81">
        <w:rPr>
          <w:rFonts w:cs="B Zar" w:hint="cs"/>
          <w:sz w:val="24"/>
          <w:szCs w:val="24"/>
          <w:rtl/>
          <w:lang w:bidi="fa-IR"/>
        </w:rPr>
        <w:t>های مرتبط با حوزه عمومی نامید گاه به مراتب از حق های مربوط به مالکیت و حق های خصوصی مهم ترند. ضمن این که نقض و نادیده گرفتن آنها هم می تواند پیامدهای فردی و اجتماعی ویرانگری داشته باشد. ه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مزمان نمی توان در احراز شرایط و مناصب عمومی کوتاهی کرد و </w:t>
      </w:r>
      <w:r w:rsidR="00635F81" w:rsidRPr="00635F81">
        <w:rPr>
          <w:rFonts w:cs="B Zar" w:hint="cs"/>
          <w:sz w:val="24"/>
          <w:szCs w:val="24"/>
          <w:rtl/>
          <w:lang w:bidi="fa-IR"/>
        </w:rPr>
        <w:t xml:space="preserve">این مناصب 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را  در اختیار کسانی قرار داد که 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برابر معیارهای قانونی 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شایسته آن نیستند.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این کوتاهی افزون بر این که </w:t>
      </w:r>
      <w:r w:rsidR="005A1649" w:rsidRPr="00635F81">
        <w:rPr>
          <w:rFonts w:cs="B Zar" w:hint="cs"/>
          <w:sz w:val="24"/>
          <w:szCs w:val="24"/>
          <w:rtl/>
          <w:lang w:bidi="fa-IR"/>
        </w:rPr>
        <w:t xml:space="preserve">بنا به فرض،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خلاف قانون است </w:t>
      </w:r>
      <w:r w:rsidR="008E5F94" w:rsidRPr="00635F81">
        <w:rPr>
          <w:rFonts w:cs="B Zar" w:hint="cs"/>
          <w:sz w:val="24"/>
          <w:szCs w:val="24"/>
          <w:rtl/>
          <w:lang w:bidi="fa-IR"/>
        </w:rPr>
        <w:t>آثار زیانبار مدیریتی خواهد داشت و سبب می شود تا وظایف ذاتی آن نهاد دگرگون شود. هرچند این هرگز به معنای جواز اعمال سلیقه های شخصی در شناسایی افراد صاحب صلاحیت نیست.</w:t>
      </w:r>
    </w:p>
    <w:p w:rsidR="005A1649" w:rsidRPr="00635F81" w:rsidRDefault="00312803" w:rsidP="00635F81">
      <w:pPr>
        <w:bidi/>
        <w:contextualSpacing/>
        <w:jc w:val="both"/>
        <w:rPr>
          <w:rFonts w:cs="B Zar"/>
          <w:sz w:val="24"/>
          <w:szCs w:val="24"/>
          <w:rtl/>
          <w:lang w:bidi="fa-IR"/>
        </w:rPr>
      </w:pPr>
      <w:r w:rsidRPr="00635F81">
        <w:rPr>
          <w:rFonts w:cs="B Zar" w:hint="cs"/>
          <w:sz w:val="24"/>
          <w:szCs w:val="24"/>
          <w:rtl/>
          <w:lang w:bidi="fa-IR"/>
        </w:rPr>
        <w:t>3.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Pr="00635F81">
        <w:rPr>
          <w:rFonts w:cs="B Zar" w:hint="cs"/>
          <w:sz w:val="24"/>
          <w:szCs w:val="24"/>
          <w:rtl/>
          <w:lang w:bidi="fa-IR"/>
        </w:rPr>
        <w:t>د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رست است که شرایط داوطلبان تصدی مناصب عمومی باید احراز شود؛ اما این احراز به دو اعتبار، امر شخصی نیست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؛ نخست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این که نهادهای مسئول 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احراز صلاحیت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به عنوان شخص حقوقی مسئولند. 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برای نمونه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نهاد شورای نگهبان به عنوان شخص حقوقی مسئول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احراز صلاحیت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است نه اعضای آن؛ بنابر این شورا باید به حکم این که نهادی عمومی است ب</w:t>
      </w:r>
      <w:r w:rsidRPr="00635F81">
        <w:rPr>
          <w:rFonts w:cs="B Zar" w:hint="cs"/>
          <w:sz w:val="24"/>
          <w:szCs w:val="24"/>
          <w:rtl/>
          <w:lang w:bidi="fa-IR"/>
        </w:rPr>
        <w:t>ه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کمک</w:t>
      </w:r>
      <w:r w:rsidR="00C124A9" w:rsidRPr="00635F81">
        <w:rPr>
          <w:rFonts w:cs="B Zar"/>
          <w:sz w:val="24"/>
          <w:szCs w:val="24"/>
          <w:rtl/>
          <w:lang w:bidi="fa-IR"/>
        </w:rPr>
        <w:softHyphen/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نهادهای قانونی مربوط که مسئول اظهار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نظر در باره صلاحیت اشخاص است از شخصی کردن مسأله بپرهیزد. ثانیاً در امور عمومی معنا ندارد که احراز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 صلاحیت</w:t>
      </w:r>
      <w:r w:rsidR="00713208" w:rsidRPr="00635F81">
        <w:rPr>
          <w:rFonts w:cs="B Zar" w:hint="cs"/>
          <w:sz w:val="24"/>
          <w:szCs w:val="24"/>
          <w:rtl/>
          <w:lang w:bidi="fa-IR"/>
        </w:rPr>
        <w:t>،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امری شخصی باشد</w:t>
      </w:r>
      <w:r w:rsidR="00713208" w:rsidRPr="00635F81">
        <w:rPr>
          <w:rFonts w:cs="B Zar" w:hint="cs"/>
          <w:sz w:val="24"/>
          <w:szCs w:val="24"/>
          <w:rtl/>
          <w:lang w:bidi="fa-IR"/>
        </w:rPr>
        <w:t>؛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بلکه احراز</w:t>
      </w:r>
      <w:r w:rsidR="00713208" w:rsidRPr="00635F81">
        <w:rPr>
          <w:rFonts w:cs="B Zar" w:hint="cs"/>
          <w:sz w:val="24"/>
          <w:szCs w:val="24"/>
          <w:rtl/>
          <w:lang w:bidi="fa-IR"/>
        </w:rPr>
        <w:t>،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تابع معیارهای نوعی، متعارف و قابل داوری است؛ اگر معیار </w:t>
      </w:r>
      <w:r w:rsidRPr="00635F81">
        <w:rPr>
          <w:rFonts w:cs="B Zar" w:hint="cs"/>
          <w:sz w:val="24"/>
          <w:szCs w:val="24"/>
          <w:rtl/>
          <w:lang w:bidi="fa-IR"/>
        </w:rPr>
        <w:t>احراز صلاحیت</w:t>
      </w:r>
      <w:r w:rsidR="00635F81" w:rsidRPr="00635F81">
        <w:rPr>
          <w:rFonts w:cs="B Zar" w:hint="cs"/>
          <w:sz w:val="24"/>
          <w:szCs w:val="24"/>
          <w:rtl/>
          <w:lang w:bidi="fa-IR"/>
        </w:rPr>
        <w:t>،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 شخصی باشد، باید بپذیریم که هرگاه بر فرض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هزاران نفر نامزد انتخابات باشند، هر یک از آنان حتماً باید برای یک یا چند تن از اعضای محترم شورای نگهبان یا شعب</w:t>
      </w:r>
      <w:r w:rsidR="00713208" w:rsidRPr="00635F81">
        <w:rPr>
          <w:rFonts w:cs="B Zar" w:hint="cs"/>
          <w:sz w:val="24"/>
          <w:szCs w:val="24"/>
          <w:rtl/>
          <w:lang w:bidi="fa-IR"/>
        </w:rPr>
        <w:t>ه های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آن 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شخصاً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شناخته شده باشند.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در این صورت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افرادی که </w:t>
      </w:r>
      <w:r w:rsidR="005A1649" w:rsidRPr="00635F81">
        <w:rPr>
          <w:rFonts w:cs="B Zar" w:hint="cs"/>
          <w:sz w:val="24"/>
          <w:szCs w:val="24"/>
          <w:rtl/>
          <w:lang w:bidi="fa-IR"/>
        </w:rPr>
        <w:t xml:space="preserve">برای اعضای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این شورا یا شاخه ها و شعب</w:t>
      </w:r>
      <w:r w:rsidR="00713208" w:rsidRPr="00635F81">
        <w:rPr>
          <w:rFonts w:cs="B Zar" w:hint="cs"/>
          <w:sz w:val="24"/>
          <w:szCs w:val="24"/>
          <w:rtl/>
          <w:lang w:bidi="fa-IR"/>
        </w:rPr>
        <w:t>ه های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آن ناشناخته باشند، باید با </w:t>
      </w:r>
      <w:r w:rsidR="00C124A9" w:rsidRPr="00635F81">
        <w:rPr>
          <w:rFonts w:cs="B Zar" w:hint="cs"/>
          <w:sz w:val="24"/>
          <w:szCs w:val="24"/>
          <w:rtl/>
          <w:lang w:bidi="fa-IR"/>
        </w:rPr>
        <w:lastRenderedPageBreak/>
        <w:t>وضعیت عدم احراز مواجه شوند. هیچ بنیاد عقلانی و شرعی اقتضا ندارد که کس</w:t>
      </w:r>
      <w:r w:rsidR="005A1649" w:rsidRPr="00635F81">
        <w:rPr>
          <w:rFonts w:cs="B Zar" w:hint="cs"/>
          <w:sz w:val="24"/>
          <w:szCs w:val="24"/>
          <w:rtl/>
          <w:lang w:bidi="fa-IR"/>
        </w:rPr>
        <w:t>ان</w:t>
      </w:r>
      <w:r w:rsidR="00C124A9" w:rsidRPr="00635F81">
        <w:rPr>
          <w:rFonts w:cs="B Zar" w:hint="cs"/>
          <w:sz w:val="24"/>
          <w:szCs w:val="24"/>
          <w:rtl/>
          <w:lang w:bidi="fa-IR"/>
        </w:rPr>
        <w:t>ی که می</w:t>
      </w:r>
      <w:r w:rsidR="00C124A9" w:rsidRPr="00635F81">
        <w:rPr>
          <w:rFonts w:cs="B Zar"/>
          <w:sz w:val="24"/>
          <w:szCs w:val="24"/>
          <w:rtl/>
          <w:lang w:bidi="fa-IR"/>
        </w:rPr>
        <w:softHyphen/>
      </w:r>
      <w:r w:rsidR="00C124A9" w:rsidRPr="00635F81">
        <w:rPr>
          <w:rFonts w:cs="B Zar" w:hint="cs"/>
          <w:sz w:val="24"/>
          <w:szCs w:val="24"/>
          <w:rtl/>
          <w:lang w:bidi="fa-IR"/>
        </w:rPr>
        <w:t>خواه</w:t>
      </w:r>
      <w:r w:rsidR="005A1649" w:rsidRPr="00635F81">
        <w:rPr>
          <w:rFonts w:cs="B Zar" w:hint="cs"/>
          <w:sz w:val="24"/>
          <w:szCs w:val="24"/>
          <w:rtl/>
          <w:lang w:bidi="fa-IR"/>
        </w:rPr>
        <w:t>ن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د متصدی امری شو</w:t>
      </w:r>
      <w:r w:rsidR="005A1649" w:rsidRPr="00635F81">
        <w:rPr>
          <w:rFonts w:cs="B Zar" w:hint="cs"/>
          <w:sz w:val="24"/>
          <w:szCs w:val="24"/>
          <w:rtl/>
          <w:lang w:bidi="fa-IR"/>
        </w:rPr>
        <w:t>ن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د باید برای نهاد</w:t>
      </w:r>
      <w:r w:rsidR="00635F81" w:rsidRPr="00635F81">
        <w:rPr>
          <w:rFonts w:cs="B Zar" w:hint="cs"/>
          <w:sz w:val="24"/>
          <w:szCs w:val="24"/>
          <w:rtl/>
          <w:lang w:bidi="fa-IR"/>
        </w:rPr>
        <w:t>ی که مسئول احراز صلاحیت است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از نزدیک و به طور شخصی شناخته شده باش</w:t>
      </w:r>
      <w:r w:rsidR="005A1649" w:rsidRPr="00635F81">
        <w:rPr>
          <w:rFonts w:cs="B Zar" w:hint="cs"/>
          <w:sz w:val="24"/>
          <w:szCs w:val="24"/>
          <w:rtl/>
          <w:lang w:bidi="fa-IR"/>
        </w:rPr>
        <w:t>ن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د.</w:t>
      </w:r>
    </w:p>
    <w:p w:rsidR="00312803" w:rsidRPr="00635F81" w:rsidRDefault="005A1649" w:rsidP="005A1649">
      <w:pPr>
        <w:bidi/>
        <w:contextualSpacing/>
        <w:jc w:val="both"/>
        <w:rPr>
          <w:rFonts w:cs="B Zar"/>
          <w:sz w:val="24"/>
          <w:szCs w:val="24"/>
          <w:rtl/>
          <w:lang w:bidi="fa-IR"/>
        </w:rPr>
      </w:pPr>
      <w:r w:rsidRPr="00635F81">
        <w:rPr>
          <w:rFonts w:cs="B Zar" w:hint="cs"/>
          <w:sz w:val="24"/>
          <w:szCs w:val="24"/>
          <w:rtl/>
          <w:lang w:bidi="fa-IR"/>
        </w:rPr>
        <w:t xml:space="preserve">5. پذیرش این که ملاک احراز صلاحیت داوطلبان، </w:t>
      </w:r>
      <w:r w:rsidR="000B6131" w:rsidRPr="00635F81">
        <w:rPr>
          <w:rFonts w:cs="B Zar" w:hint="cs"/>
          <w:sz w:val="24"/>
          <w:szCs w:val="24"/>
          <w:rtl/>
          <w:lang w:bidi="fa-IR"/>
        </w:rPr>
        <w:t xml:space="preserve">داوری شخصی </w:t>
      </w:r>
      <w:r w:rsidRPr="00635F81">
        <w:rPr>
          <w:rFonts w:cs="B Zar" w:hint="cs"/>
          <w:sz w:val="24"/>
          <w:szCs w:val="24"/>
          <w:rtl/>
          <w:lang w:bidi="fa-IR"/>
        </w:rPr>
        <w:t>افراد و اعضای نهادهای مربور است افزون بر این که در برخی انتخابات ها مانند انتخابات شوراها و مجلس شورای اسلامی و حتی ریاست جمهوری در صورتی که شمار داوطلبان زیاد باشد ناممکن است؛ باب نفاق و چاپلوسی را در جامعه باز می کند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؛ زیرا 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در این صورت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افراد</w:t>
      </w:r>
      <w:r w:rsidR="000B6131" w:rsidRPr="00635F81">
        <w:rPr>
          <w:rFonts w:cs="B Zar" w:hint="cs"/>
          <w:sz w:val="24"/>
          <w:szCs w:val="24"/>
          <w:rtl/>
          <w:lang w:bidi="fa-IR"/>
        </w:rPr>
        <w:t>ی که قصد عبور از صافی تأیید صلاحیت دارند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باید خود را به اعضای نهادهای مسئول </w:t>
      </w:r>
      <w:r w:rsidR="00312803" w:rsidRPr="00635F81">
        <w:rPr>
          <w:rFonts w:cs="B Zar" w:hint="cs"/>
          <w:sz w:val="24"/>
          <w:szCs w:val="24"/>
          <w:rtl/>
          <w:lang w:bidi="fa-IR"/>
        </w:rPr>
        <w:t xml:space="preserve">به عنوان شخص و نه نهاد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بشناسانند</w:t>
      </w:r>
      <w:r w:rsidR="00CA63E7" w:rsidRPr="00635F81">
        <w:rPr>
          <w:rFonts w:cs="B Zar" w:hint="cs"/>
          <w:sz w:val="24"/>
          <w:szCs w:val="24"/>
          <w:rtl/>
          <w:lang w:bidi="fa-IR"/>
        </w:rPr>
        <w:t xml:space="preserve"> و بدانان تقرب جویند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 تا شناخته شوند و صلاحیتشان احراز شود</w:t>
      </w:r>
      <w:r w:rsidR="00713208" w:rsidRPr="00635F81">
        <w:rPr>
          <w:rFonts w:cs="B Zar" w:hint="cs"/>
          <w:sz w:val="24"/>
          <w:szCs w:val="24"/>
          <w:rtl/>
          <w:lang w:bidi="fa-IR"/>
        </w:rPr>
        <w:t>!</w:t>
      </w:r>
    </w:p>
    <w:p w:rsidR="000B6131" w:rsidRPr="00635F81" w:rsidRDefault="005A1649" w:rsidP="005A1649">
      <w:pPr>
        <w:bidi/>
        <w:contextualSpacing/>
        <w:jc w:val="both"/>
        <w:rPr>
          <w:rFonts w:cs="B Zar"/>
          <w:sz w:val="24"/>
          <w:szCs w:val="24"/>
          <w:rtl/>
          <w:lang w:bidi="fa-IR"/>
        </w:rPr>
      </w:pPr>
      <w:r w:rsidRPr="00635F81">
        <w:rPr>
          <w:rFonts w:cs="B Zar" w:hint="cs"/>
          <w:sz w:val="24"/>
          <w:szCs w:val="24"/>
          <w:rtl/>
          <w:lang w:bidi="fa-IR"/>
        </w:rPr>
        <w:t>6</w:t>
      </w:r>
      <w:r w:rsidR="00312803" w:rsidRPr="00635F81">
        <w:rPr>
          <w:rFonts w:cs="B Zar" w:hint="cs"/>
          <w:sz w:val="24"/>
          <w:szCs w:val="24"/>
          <w:rtl/>
          <w:lang w:bidi="fa-IR"/>
        </w:rPr>
        <w:t>.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اگر نامزدها مطالبی را ابراز می</w:t>
      </w:r>
      <w:r w:rsidR="00C124A9" w:rsidRPr="00635F81">
        <w:rPr>
          <w:rFonts w:cs="B Zar"/>
          <w:sz w:val="24"/>
          <w:szCs w:val="24"/>
          <w:rtl/>
          <w:lang w:bidi="fa-IR"/>
        </w:rPr>
        <w:softHyphen/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کنند که از جمله اموری است که اصولاً از ناحیه خود افراد قابل تشخیص است یا </w:t>
      </w:r>
      <w:r w:rsidR="00895F2B" w:rsidRPr="00635F81">
        <w:rPr>
          <w:rFonts w:cs="B Zar" w:hint="cs"/>
          <w:sz w:val="24"/>
          <w:szCs w:val="24"/>
          <w:rtl/>
          <w:lang w:bidi="fa-IR"/>
        </w:rPr>
        <w:t>به اصطلاح اموری است که لا یعرف إ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لا من قبل الشخص؛ مانند ادعای اعتقاد به اسلام؛ در صورتی که قرائن بیرونی آشکاری بر خلاف این مطلب گواهی </w:t>
      </w:r>
      <w:r w:rsidR="00713208" w:rsidRPr="00635F81">
        <w:rPr>
          <w:rFonts w:cs="B Zar" w:hint="cs"/>
          <w:sz w:val="24"/>
          <w:szCs w:val="24"/>
          <w:rtl/>
          <w:lang w:bidi="fa-IR"/>
        </w:rPr>
        <w:t>دهد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، می</w:t>
      </w:r>
      <w:r w:rsidR="00C124A9" w:rsidRPr="00635F81">
        <w:rPr>
          <w:rFonts w:cs="B Zar"/>
          <w:sz w:val="24"/>
          <w:szCs w:val="24"/>
          <w:rtl/>
          <w:lang w:bidi="fa-IR"/>
        </w:rPr>
        <w:softHyphen/>
      </w:r>
      <w:r w:rsidR="00C124A9" w:rsidRPr="00635F81">
        <w:rPr>
          <w:rFonts w:cs="B Zar" w:hint="cs"/>
          <w:sz w:val="24"/>
          <w:szCs w:val="24"/>
          <w:rtl/>
          <w:lang w:bidi="fa-IR"/>
        </w:rPr>
        <w:t>توان این قرائن را دلیل بر رد</w:t>
      </w:r>
      <w:r w:rsidR="00635F81" w:rsidRPr="00635F81">
        <w:rPr>
          <w:rFonts w:cs="B Zar" w:hint="cs"/>
          <w:sz w:val="24"/>
          <w:szCs w:val="24"/>
          <w:rtl/>
          <w:lang w:bidi="fa-IR"/>
        </w:rPr>
        <w:t>ّ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آن ادعا قلمداد کرد؛ ولی هر گاه حتی پس از تحقی</w:t>
      </w:r>
      <w:r w:rsidR="00312803" w:rsidRPr="00635F81">
        <w:rPr>
          <w:rFonts w:cs="B Zar" w:hint="cs"/>
          <w:sz w:val="24"/>
          <w:szCs w:val="24"/>
          <w:rtl/>
          <w:lang w:bidi="fa-IR"/>
        </w:rPr>
        <w:t xml:space="preserve">ق و تفحص خلاف آن ثابت </w:t>
      </w:r>
      <w:r w:rsidR="00CA63E7" w:rsidRPr="00635F81">
        <w:rPr>
          <w:rFonts w:cs="B Zar" w:hint="cs"/>
          <w:sz w:val="24"/>
          <w:szCs w:val="24"/>
          <w:rtl/>
          <w:lang w:bidi="fa-IR"/>
        </w:rPr>
        <w:t>ن</w:t>
      </w:r>
      <w:r w:rsidR="00312803" w:rsidRPr="00635F81">
        <w:rPr>
          <w:rFonts w:cs="B Zar" w:hint="cs"/>
          <w:sz w:val="24"/>
          <w:szCs w:val="24"/>
          <w:rtl/>
          <w:lang w:bidi="fa-IR"/>
        </w:rPr>
        <w:t>شده است، نمی توان با استناد به عدم اثبات و احراز</w:t>
      </w:r>
      <w:r w:rsidR="00CA63E7" w:rsidRPr="00635F81">
        <w:rPr>
          <w:rFonts w:cs="B Zar" w:hint="cs"/>
          <w:sz w:val="24"/>
          <w:szCs w:val="24"/>
          <w:rtl/>
          <w:lang w:bidi="fa-IR"/>
        </w:rPr>
        <w:t>،</w:t>
      </w:r>
      <w:r w:rsidR="00312803" w:rsidRPr="00635F81">
        <w:rPr>
          <w:rFonts w:cs="B Zar" w:hint="cs"/>
          <w:sz w:val="24"/>
          <w:szCs w:val="24"/>
          <w:rtl/>
          <w:lang w:bidi="fa-IR"/>
        </w:rPr>
        <w:t xml:space="preserve"> صلاحیت کسی را رد نمود.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بویژه این</w:t>
      </w:r>
      <w:r w:rsidR="00C124A9" w:rsidRPr="00635F81">
        <w:rPr>
          <w:rFonts w:cs="B Zar"/>
          <w:sz w:val="24"/>
          <w:szCs w:val="24"/>
          <w:rtl/>
          <w:lang w:bidi="fa-IR"/>
        </w:rPr>
        <w:softHyphen/>
      </w:r>
      <w:r w:rsidR="00C124A9" w:rsidRPr="00635F81">
        <w:rPr>
          <w:rFonts w:cs="B Zar" w:hint="cs"/>
          <w:sz w:val="24"/>
          <w:szCs w:val="24"/>
          <w:rtl/>
          <w:lang w:bidi="fa-IR"/>
        </w:rPr>
        <w:t>که مدعیان مسلمانند و اص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ل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صح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ت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در قول و فعلشان جاری است. حتی اگر 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داوطلبان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مسلمان نباشند بنابر رأیی قوی</w:t>
      </w:r>
      <w:r w:rsidR="00CA63E7" w:rsidRPr="00635F81">
        <w:rPr>
          <w:rFonts w:cs="B Zar" w:hint="cs"/>
          <w:sz w:val="24"/>
          <w:szCs w:val="24"/>
          <w:rtl/>
          <w:lang w:bidi="fa-IR"/>
        </w:rPr>
        <w:t>،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اص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ل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صح</w:t>
      </w:r>
      <w:r w:rsidR="00603C1E" w:rsidRPr="00635F81">
        <w:rPr>
          <w:rFonts w:cs="B Zar" w:hint="cs"/>
          <w:sz w:val="24"/>
          <w:szCs w:val="24"/>
          <w:rtl/>
          <w:lang w:bidi="fa-IR"/>
        </w:rPr>
        <w:t>ت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در فعل فرد متعارف از هر دین و آیینی جاری است. </w:t>
      </w:r>
      <w:r w:rsidR="00895F2B" w:rsidRPr="00635F81">
        <w:rPr>
          <w:rFonts w:cs="B Zar" w:hint="cs"/>
          <w:sz w:val="24"/>
          <w:szCs w:val="24"/>
          <w:rtl/>
          <w:lang w:bidi="fa-IR"/>
        </w:rPr>
        <w:t xml:space="preserve">اصل صحت و اعتماد اصلی جهانی است که در نوع نظام های حقوقی پذیرفته شده است.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پس باید بنا را بر صحت گذاشت تا زمانی که خلاف آن ثابت شود. </w:t>
      </w:r>
    </w:p>
    <w:p w:rsidR="00E60828" w:rsidRPr="00635F81" w:rsidRDefault="000B6131" w:rsidP="00635F81">
      <w:pPr>
        <w:bidi/>
        <w:contextualSpacing/>
        <w:jc w:val="both"/>
        <w:rPr>
          <w:rFonts w:cs="B Zar"/>
          <w:sz w:val="24"/>
          <w:szCs w:val="24"/>
          <w:rtl/>
          <w:lang w:bidi="fa-IR"/>
        </w:rPr>
      </w:pPr>
      <w:r w:rsidRPr="00635F81">
        <w:rPr>
          <w:rFonts w:cs="B Zar" w:hint="cs"/>
          <w:sz w:val="24"/>
          <w:szCs w:val="24"/>
          <w:rtl/>
          <w:lang w:bidi="fa-IR"/>
        </w:rPr>
        <w:t xml:space="preserve">7.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معیارهای رد و قبول صلاحیت برای تصدی امور عمومی باید متعارف باشد تا </w:t>
      </w:r>
      <w:r w:rsidR="00635F81" w:rsidRPr="00635F81">
        <w:rPr>
          <w:rFonts w:cs="B Zar" w:hint="cs"/>
          <w:sz w:val="24"/>
          <w:szCs w:val="24"/>
          <w:rtl/>
          <w:lang w:bidi="fa-IR"/>
        </w:rPr>
        <w:t xml:space="preserve">برای عموم 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قابل </w:t>
      </w:r>
      <w:r w:rsidR="00635F81" w:rsidRPr="00635F81">
        <w:rPr>
          <w:rFonts w:cs="B Zar" w:hint="cs"/>
          <w:sz w:val="24"/>
          <w:szCs w:val="24"/>
          <w:rtl/>
          <w:lang w:bidi="fa-IR"/>
        </w:rPr>
        <w:t xml:space="preserve">رد و قبول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باشد. وقتی مسایل</w:t>
      </w:r>
      <w:r w:rsidR="00AE612B" w:rsidRPr="00635F81">
        <w:rPr>
          <w:rFonts w:cs="B Zar" w:hint="cs"/>
          <w:sz w:val="24"/>
          <w:szCs w:val="24"/>
          <w:rtl/>
          <w:lang w:bidi="fa-IR"/>
        </w:rPr>
        <w:t>،</w:t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 شخصی قلمداد می</w:t>
      </w:r>
      <w:r w:rsidR="00C124A9" w:rsidRPr="00635F81">
        <w:rPr>
          <w:rFonts w:cs="B Zar"/>
          <w:sz w:val="24"/>
          <w:szCs w:val="24"/>
          <w:rtl/>
          <w:lang w:bidi="fa-IR"/>
        </w:rPr>
        <w:softHyphen/>
      </w:r>
      <w:r w:rsidR="00C124A9" w:rsidRPr="00635F81">
        <w:rPr>
          <w:rFonts w:cs="B Zar" w:hint="cs"/>
          <w:sz w:val="24"/>
          <w:szCs w:val="24"/>
          <w:rtl/>
          <w:lang w:bidi="fa-IR"/>
        </w:rPr>
        <w:t xml:space="preserve">شود 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نمی تواند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مورد داوری عموم </w:t>
      </w:r>
      <w:r w:rsidR="00C124A9" w:rsidRPr="00635F81">
        <w:rPr>
          <w:rFonts w:cs="B Zar" w:hint="cs"/>
          <w:sz w:val="24"/>
          <w:szCs w:val="24"/>
          <w:rtl/>
          <w:lang w:bidi="fa-IR"/>
        </w:rPr>
        <w:t>قرار بگیرد. هم مسئولیت نمایندگی، هم فرایند نیل به نمایندگی و هم وظایف ناشی از آن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 از امور عمومی است.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نهادهای تصمیم گیرنده در این باره نیز عمومی اند و عملکرد آنها باید تا جایی که با دیگر </w:t>
      </w:r>
      <w:r w:rsidR="00895F2B" w:rsidRPr="00635F81">
        <w:rPr>
          <w:rFonts w:cs="B Zar" w:hint="cs"/>
          <w:sz w:val="24"/>
          <w:szCs w:val="24"/>
          <w:rtl/>
          <w:lang w:bidi="fa-IR"/>
        </w:rPr>
        <w:t xml:space="preserve">حق ها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در تزاحم نباشد شفاف و قابل داوری باشد.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مردم صاحبان امور عمومی اند و نمی توان آنان را از ورود به امور عمومی </w:t>
      </w:r>
      <w:r w:rsidR="00AE612B" w:rsidRPr="00635F81">
        <w:rPr>
          <w:rFonts w:cs="B Zar" w:hint="cs"/>
          <w:sz w:val="24"/>
          <w:szCs w:val="24"/>
          <w:rtl/>
          <w:lang w:bidi="fa-IR"/>
        </w:rPr>
        <w:t xml:space="preserve">و داوری در باره صحت و سقم تصمیم های نهادهای عمومی </w:t>
      </w:r>
      <w:r w:rsidR="00603C1E" w:rsidRPr="00635F81">
        <w:rPr>
          <w:rFonts w:cs="B Zar" w:hint="cs"/>
          <w:sz w:val="24"/>
          <w:szCs w:val="24"/>
          <w:rtl/>
          <w:lang w:bidi="fa-IR"/>
        </w:rPr>
        <w:t>منع کرد.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 اگر به راستی به حق الناس معتقد باشیم این خود یکی از جلوه های رعایت حق الناس است.</w:t>
      </w:r>
    </w:p>
    <w:p w:rsidR="000B6131" w:rsidRPr="00635F81" w:rsidRDefault="000B6131" w:rsidP="0013281E">
      <w:pPr>
        <w:bidi/>
        <w:contextualSpacing/>
        <w:jc w:val="both"/>
        <w:rPr>
          <w:rFonts w:cs="B Zar"/>
          <w:sz w:val="24"/>
          <w:szCs w:val="24"/>
          <w:rtl/>
          <w:lang w:bidi="fa-IR"/>
        </w:rPr>
      </w:pPr>
      <w:r w:rsidRPr="00635F81">
        <w:rPr>
          <w:rFonts w:cs="B Zar" w:hint="cs"/>
          <w:sz w:val="24"/>
          <w:szCs w:val="24"/>
          <w:rtl/>
          <w:lang w:bidi="fa-IR"/>
        </w:rPr>
        <w:t>8</w:t>
      </w:r>
      <w:r w:rsidR="00E60828" w:rsidRPr="00635F81">
        <w:rPr>
          <w:rFonts w:cs="B Zar" w:hint="cs"/>
          <w:sz w:val="24"/>
          <w:szCs w:val="24"/>
          <w:rtl/>
          <w:lang w:bidi="fa-IR"/>
        </w:rPr>
        <w:t>. فراوان دیده می شود که برخی در مقام اعتراض به رد صلاحیت</w:t>
      </w:r>
      <w:r w:rsidR="00E60828" w:rsidRPr="00635F81">
        <w:rPr>
          <w:rFonts w:cs="B Zar"/>
          <w:sz w:val="24"/>
          <w:szCs w:val="24"/>
          <w:rtl/>
          <w:lang w:bidi="fa-IR"/>
        </w:rPr>
        <w:softHyphen/>
      </w:r>
      <w:r w:rsidR="00E60828" w:rsidRPr="00635F81">
        <w:rPr>
          <w:rFonts w:cs="B Zar" w:hint="cs"/>
          <w:sz w:val="24"/>
          <w:szCs w:val="24"/>
          <w:rtl/>
          <w:lang w:bidi="fa-IR"/>
        </w:rPr>
        <w:t>ها به اصل برائت استناد می کنند. واقعیت این است که وقتی شرایط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پیش بینی شده برای تصدی مقام های عمومی 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از جنس امور وجودی و اثباتی </w:t>
      </w:r>
      <w:r w:rsidR="00CA63E7" w:rsidRPr="00635F81">
        <w:rPr>
          <w:rFonts w:cs="B Zar" w:hint="cs"/>
          <w:sz w:val="24"/>
          <w:szCs w:val="24"/>
          <w:rtl/>
          <w:lang w:bidi="fa-IR"/>
        </w:rPr>
        <w:t>است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="00E60828" w:rsidRPr="00635F81">
        <w:rPr>
          <w:rFonts w:cs="B Zar" w:hint="cs"/>
          <w:sz w:val="24"/>
          <w:szCs w:val="24"/>
          <w:rtl/>
          <w:lang w:bidi="fa-IR"/>
        </w:rPr>
        <w:t>آن شرایط باید احراز شود. استناد به برائت به تنهایی اثبات کننده شرایط</w:t>
      </w:r>
      <w:r w:rsidR="00895F2B" w:rsidRPr="00635F81">
        <w:rPr>
          <w:rFonts w:cs="B Zar" w:hint="cs"/>
          <w:sz w:val="24"/>
          <w:szCs w:val="24"/>
          <w:rtl/>
          <w:lang w:bidi="fa-IR"/>
        </w:rPr>
        <w:t>ی که جنبۀ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="00603C1E" w:rsidRPr="00635F81">
        <w:rPr>
          <w:rFonts w:cs="B Zar" w:hint="cs"/>
          <w:sz w:val="24"/>
          <w:szCs w:val="24"/>
          <w:rtl/>
          <w:lang w:bidi="fa-IR"/>
        </w:rPr>
        <w:t>وجودی</w:t>
      </w:r>
      <w:r w:rsidR="00895F2B" w:rsidRPr="00635F81">
        <w:rPr>
          <w:rFonts w:cs="B Zar" w:hint="cs"/>
          <w:sz w:val="24"/>
          <w:szCs w:val="24"/>
          <w:rtl/>
          <w:lang w:bidi="fa-IR"/>
        </w:rPr>
        <w:t xml:space="preserve"> دارد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نیست. 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فرض برائت 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و بی گناهی </w:t>
      </w:r>
      <w:r w:rsidR="00713208" w:rsidRPr="00635F81">
        <w:rPr>
          <w:rFonts w:cs="B Zar" w:hint="cs"/>
          <w:sz w:val="24"/>
          <w:szCs w:val="24"/>
          <w:rtl/>
          <w:lang w:bidi="fa-IR"/>
        </w:rPr>
        <w:t xml:space="preserve">البته 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از اصول طلایی نظام </w:t>
      </w:r>
      <w:r w:rsidR="00603C1E" w:rsidRPr="00635F81">
        <w:rPr>
          <w:rFonts w:cs="B Zar" w:hint="cs"/>
          <w:sz w:val="24"/>
          <w:szCs w:val="24"/>
          <w:rtl/>
          <w:lang w:bidi="fa-IR"/>
        </w:rPr>
        <w:t>قضا</w:t>
      </w:r>
      <w:r w:rsidR="00016210" w:rsidRPr="00635F81">
        <w:rPr>
          <w:rFonts w:cs="B Zar" w:hint="cs"/>
          <w:sz w:val="24"/>
          <w:szCs w:val="24"/>
          <w:rtl/>
          <w:lang w:bidi="fa-IR"/>
        </w:rPr>
        <w:t>وت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اسلامی است 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و </w:t>
      </w:r>
      <w:r w:rsidR="00603C1E" w:rsidRPr="00635F81">
        <w:rPr>
          <w:rFonts w:cs="B Zar" w:hint="cs"/>
          <w:sz w:val="24"/>
          <w:szCs w:val="24"/>
          <w:rtl/>
          <w:lang w:bidi="fa-IR"/>
        </w:rPr>
        <w:t>کاربرد خاص خود را دارد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.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="008E5F94" w:rsidRPr="00635F81">
        <w:rPr>
          <w:rFonts w:cs="B Zar" w:hint="cs"/>
          <w:sz w:val="24"/>
          <w:szCs w:val="24"/>
          <w:rtl/>
          <w:lang w:bidi="fa-IR"/>
        </w:rPr>
        <w:t>فرض بی گناهی ب</w:t>
      </w:r>
      <w:r w:rsidR="00603C1E" w:rsidRPr="00635F81">
        <w:rPr>
          <w:rFonts w:cs="B Zar" w:hint="cs"/>
          <w:sz w:val="24"/>
          <w:szCs w:val="24"/>
          <w:rtl/>
          <w:lang w:bidi="fa-IR"/>
        </w:rPr>
        <w:t>ه متهمان مدد می رساند تا پیش از اثبات مجرمیت آنان در جریان یک محاکمه منصفانه</w:t>
      </w:r>
      <w:r w:rsidR="00895F2B" w:rsidRPr="00635F81">
        <w:rPr>
          <w:rFonts w:cs="B Zar" w:hint="cs"/>
          <w:sz w:val="24"/>
          <w:szCs w:val="24"/>
          <w:rtl/>
          <w:lang w:bidi="fa-IR"/>
        </w:rPr>
        <w:t>،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مجرم قلمداد نشوند؛ اما به تنهایی اثبات کننده شرایط پیش بینی شده برای تصدی امور عمومی نیست. 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بویژه این که در امور عمومی اصل بر عدم صلاحیت است. </w:t>
      </w:r>
      <w:r w:rsidR="00016210" w:rsidRPr="00635F81">
        <w:rPr>
          <w:rFonts w:cs="B Zar" w:hint="cs"/>
          <w:sz w:val="24"/>
          <w:szCs w:val="24"/>
          <w:rtl/>
          <w:lang w:bidi="fa-IR"/>
        </w:rPr>
        <w:t xml:space="preserve">پس برای نمونه اگر شرط تصدی نمایندگی برخورداری از گواهی تحصیلی خاصی باشد صرفاً با استناد به اصل برائت نمی توان بنا گذاشت که داوطلب دارای گواهی مورد نیاز است. </w:t>
      </w:r>
      <w:r w:rsidR="00902291" w:rsidRPr="00635F81">
        <w:rPr>
          <w:rFonts w:cs="B Zar" w:hint="cs"/>
          <w:sz w:val="24"/>
          <w:szCs w:val="24"/>
          <w:rtl/>
          <w:lang w:bidi="fa-IR"/>
        </w:rPr>
        <w:t xml:space="preserve">بلکه باید احراز نمود که او گواهینامۀ </w:t>
      </w:r>
      <w:r w:rsidR="00895F2B" w:rsidRPr="00635F81">
        <w:rPr>
          <w:rFonts w:cs="B Zar" w:hint="cs"/>
          <w:sz w:val="24"/>
          <w:szCs w:val="24"/>
          <w:rtl/>
          <w:lang w:bidi="fa-IR"/>
        </w:rPr>
        <w:t xml:space="preserve">پیش بینی شده </w:t>
      </w:r>
      <w:r w:rsidR="00902291" w:rsidRPr="00635F81">
        <w:rPr>
          <w:rFonts w:cs="B Zar" w:hint="cs"/>
          <w:sz w:val="24"/>
          <w:szCs w:val="24"/>
          <w:rtl/>
          <w:lang w:bidi="fa-IR"/>
        </w:rPr>
        <w:t xml:space="preserve">را دارد. </w:t>
      </w:r>
      <w:r w:rsidR="00635F81" w:rsidRPr="00635F81">
        <w:rPr>
          <w:rFonts w:cs="B Zar" w:hint="cs"/>
          <w:sz w:val="24"/>
          <w:szCs w:val="24"/>
          <w:rtl/>
          <w:lang w:bidi="fa-IR"/>
        </w:rPr>
        <w:t>بلی در مورد شرایط سلبی پس از تحقیق و تفحص متعارف، در صورت شک علی القاعده می توان به اصل عدم و نبود صفت سلبی استناد نمود. به همین ترتیب</w:t>
      </w:r>
      <w:r w:rsidR="00016210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گاه اصل صحت ایجاب می کند اظهارات کسی </w:t>
      </w:r>
      <w:r w:rsidR="00016210" w:rsidRPr="00635F81">
        <w:rPr>
          <w:rFonts w:cs="B Zar" w:hint="cs"/>
          <w:sz w:val="24"/>
          <w:szCs w:val="24"/>
          <w:rtl/>
          <w:lang w:bidi="fa-IR"/>
        </w:rPr>
        <w:t xml:space="preserve">که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دلیلی بر خلاف گفته های او در دسترس نیست </w:t>
      </w:r>
      <w:r w:rsidRPr="00635F81">
        <w:rPr>
          <w:rFonts w:cs="B Zar" w:hint="cs"/>
          <w:sz w:val="24"/>
          <w:szCs w:val="24"/>
          <w:rtl/>
          <w:lang w:bidi="fa-IR"/>
        </w:rPr>
        <w:t>پذیرفته شود.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مهم این است که </w:t>
      </w:r>
      <w:r w:rsidR="00E60828" w:rsidRPr="00635F81">
        <w:rPr>
          <w:rFonts w:cs="B Zar" w:hint="cs"/>
          <w:sz w:val="24"/>
          <w:szCs w:val="24"/>
          <w:rtl/>
          <w:lang w:bidi="fa-IR"/>
        </w:rPr>
        <w:t xml:space="preserve">احراز شرایط به ترتیبی که گذشت متناسب با امور عمومی و مقولات عمومی باشد و وجه نهادی </w:t>
      </w:r>
      <w:r w:rsidR="00902291" w:rsidRPr="00635F81">
        <w:rPr>
          <w:rFonts w:cs="B Zar" w:hint="cs"/>
          <w:sz w:val="24"/>
          <w:szCs w:val="24"/>
          <w:rtl/>
          <w:lang w:bidi="fa-IR"/>
        </w:rPr>
        <w:t xml:space="preserve">داشته باشد، </w:t>
      </w:r>
      <w:r w:rsidR="00603C1E" w:rsidRPr="00635F81">
        <w:rPr>
          <w:rFonts w:cs="B Zar" w:hint="cs"/>
          <w:sz w:val="24"/>
          <w:szCs w:val="24"/>
          <w:rtl/>
          <w:lang w:bidi="fa-IR"/>
        </w:rPr>
        <w:t xml:space="preserve"> نه شخصی </w:t>
      </w:r>
      <w:r w:rsidR="00603C1E" w:rsidRPr="00635F81">
        <w:rPr>
          <w:rFonts w:cs="B Zar" w:hint="cs"/>
          <w:sz w:val="24"/>
          <w:szCs w:val="24"/>
          <w:rtl/>
          <w:lang w:bidi="fa-IR"/>
        </w:rPr>
        <w:lastRenderedPageBreak/>
        <w:t>و فردی</w:t>
      </w:r>
      <w:r w:rsidR="00902291" w:rsidRPr="00635F81">
        <w:rPr>
          <w:rFonts w:cs="B Zar" w:hint="cs"/>
          <w:sz w:val="24"/>
          <w:szCs w:val="24"/>
          <w:rtl/>
          <w:lang w:bidi="fa-IR"/>
        </w:rPr>
        <w:t>.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 کاربست معیارهای عینی و عمومی و نه شخصی قلمداد کردن مسأله تا اندازه زیادی مقولۀ سومی به نام عدم احراز در برابر احراز عدم صلاحیت را بی رنگ می سازد. اگر انتخاب کردن و انتخاب شدن حق مردم باشد هرگاه در</w:t>
      </w:r>
      <w:r w:rsidR="00635F81" w:rsidRPr="00635F81">
        <w:rPr>
          <w:rFonts w:cs="B Zar" w:hint="cs"/>
          <w:sz w:val="24"/>
          <w:szCs w:val="24"/>
          <w:rtl/>
          <w:lang w:bidi="fa-IR"/>
        </w:rPr>
        <w:t xml:space="preserve"> </w:t>
      </w:r>
      <w:r w:rsidRPr="00635F81">
        <w:rPr>
          <w:rFonts w:cs="B Zar" w:hint="cs"/>
          <w:sz w:val="24"/>
          <w:szCs w:val="24"/>
          <w:rtl/>
          <w:lang w:bidi="fa-IR"/>
        </w:rPr>
        <w:t>این باره کوتاهی شود عدم اح</w:t>
      </w:r>
      <w:r w:rsidR="00635F81" w:rsidRPr="00635F81">
        <w:rPr>
          <w:rFonts w:cs="B Zar" w:hint="cs"/>
          <w:sz w:val="24"/>
          <w:szCs w:val="24"/>
          <w:rtl/>
          <w:lang w:bidi="fa-IR"/>
        </w:rPr>
        <w:t>ر</w:t>
      </w:r>
      <w:r w:rsidRPr="00635F81">
        <w:rPr>
          <w:rFonts w:cs="B Zar" w:hint="cs"/>
          <w:sz w:val="24"/>
          <w:szCs w:val="24"/>
          <w:rtl/>
          <w:lang w:bidi="fa-IR"/>
        </w:rPr>
        <w:t>ار صلاحیت با احراز عدم صلاحیت تفاوت چندانی ندارد</w:t>
      </w:r>
      <w:r w:rsidR="00635F81" w:rsidRPr="00635F81">
        <w:rPr>
          <w:rFonts w:cs="B Zar" w:hint="cs"/>
          <w:sz w:val="24"/>
          <w:szCs w:val="24"/>
          <w:rtl/>
          <w:lang w:bidi="fa-IR"/>
        </w:rPr>
        <w:t>. ضمن این که روشن نیست داوطلبی که با برچسب عدم احراز مواجه شده چگونه باید از خود دفاع کند</w:t>
      </w:r>
      <w:r w:rsidRPr="00635F81">
        <w:rPr>
          <w:rFonts w:cs="B Zar" w:hint="cs"/>
          <w:sz w:val="24"/>
          <w:szCs w:val="24"/>
          <w:rtl/>
          <w:lang w:bidi="fa-IR"/>
        </w:rPr>
        <w:t xml:space="preserve">؛ از چشم انداز اجتماعی نیز عدم احراز  صلاحیت با احراز عدم صلاحیت تفاوت چندانی ندارد. </w:t>
      </w:r>
    </w:p>
    <w:p w:rsidR="00E62C5E" w:rsidRPr="00635F81" w:rsidRDefault="0013281E" w:rsidP="0013281E">
      <w:pPr>
        <w:bidi/>
        <w:contextualSpacing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9</w:t>
      </w:r>
      <w:r w:rsidR="008E5F94" w:rsidRPr="00635F81">
        <w:rPr>
          <w:rFonts w:cs="B Zar" w:hint="cs"/>
          <w:sz w:val="24"/>
          <w:szCs w:val="24"/>
          <w:rtl/>
          <w:lang w:bidi="fa-IR"/>
        </w:rPr>
        <w:t>. در مجموع پرهیز از شخصی و ذهنی نمودن احراز صلاحیت</w:t>
      </w:r>
      <w:r w:rsidR="00895F2B" w:rsidRPr="00635F81">
        <w:rPr>
          <w:rFonts w:cs="B Zar" w:hint="cs"/>
          <w:sz w:val="24"/>
          <w:szCs w:val="24"/>
          <w:rtl/>
          <w:lang w:bidi="fa-IR"/>
        </w:rPr>
        <w:t>؛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 عمومی و نهادی کردن آن که پای داوری عمومی به رد و تأییدها را باز کند؛ کاربست احتیاط در احراز صلاحیت با توجه به برخورداری آن از جنبه های حق الناسی می تواند بخشی از مشکلات </w:t>
      </w:r>
      <w:r w:rsidR="00635F81" w:rsidRPr="00635F81">
        <w:rPr>
          <w:rFonts w:cs="B Zar" w:hint="cs"/>
          <w:sz w:val="24"/>
          <w:szCs w:val="24"/>
          <w:rtl/>
          <w:lang w:bidi="fa-IR"/>
        </w:rPr>
        <w:t xml:space="preserve">حقوقی 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پدیدۀ </w:t>
      </w:r>
      <w:r w:rsidR="00635F81" w:rsidRPr="00635F81">
        <w:rPr>
          <w:rFonts w:cs="B Zar" w:hint="cs"/>
          <w:sz w:val="24"/>
          <w:szCs w:val="24"/>
          <w:rtl/>
          <w:lang w:bidi="fa-IR"/>
        </w:rPr>
        <w:t xml:space="preserve">احراز صلاحیت </w:t>
      </w:r>
      <w:r w:rsidR="008E5F94" w:rsidRPr="00635F81">
        <w:rPr>
          <w:rFonts w:cs="B Zar" w:hint="cs"/>
          <w:sz w:val="24"/>
          <w:szCs w:val="24"/>
          <w:rtl/>
          <w:lang w:bidi="fa-IR"/>
        </w:rPr>
        <w:t xml:space="preserve"> را تا آن جا که به برداشت های حقوقی مربوط می شود برطرف کند. ابعاد سیاسی این داستان البته ماجرای دیگری است.</w:t>
      </w:r>
    </w:p>
    <w:p w:rsidR="004F402C" w:rsidRPr="00635F81" w:rsidRDefault="008E0C68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منبع: روزنامه ایران، سه شنبه هفتم دی 1395، شماره 6392، ص10.</w:t>
      </w:r>
      <w:bookmarkStart w:id="0" w:name="_GoBack"/>
      <w:bookmarkEnd w:id="0"/>
    </w:p>
    <w:sectPr w:rsidR="004F402C" w:rsidRPr="00635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A9"/>
    <w:rsid w:val="00016210"/>
    <w:rsid w:val="000B6131"/>
    <w:rsid w:val="000E58E6"/>
    <w:rsid w:val="0013281E"/>
    <w:rsid w:val="0025424B"/>
    <w:rsid w:val="00312803"/>
    <w:rsid w:val="004F402C"/>
    <w:rsid w:val="0059742B"/>
    <w:rsid w:val="005A1649"/>
    <w:rsid w:val="00603C1E"/>
    <w:rsid w:val="00635F81"/>
    <w:rsid w:val="00713208"/>
    <w:rsid w:val="00895F2B"/>
    <w:rsid w:val="008E0C68"/>
    <w:rsid w:val="008E5F94"/>
    <w:rsid w:val="00902291"/>
    <w:rsid w:val="00AE612B"/>
    <w:rsid w:val="00AF72A6"/>
    <w:rsid w:val="00B140CA"/>
    <w:rsid w:val="00BC70B5"/>
    <w:rsid w:val="00C124A9"/>
    <w:rsid w:val="00CA63E7"/>
    <w:rsid w:val="00E60828"/>
    <w:rsid w:val="00E62C5E"/>
    <w:rsid w:val="00E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58DC0-4B48-4B8E-B844-94B5238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4A9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2016-12-28T17:42:00Z</dcterms:created>
  <dcterms:modified xsi:type="dcterms:W3CDTF">2016-12-28T17:42:00Z</dcterms:modified>
</cp:coreProperties>
</file>